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泉州市建设工程质量安全协会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收取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交纳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管理办法</w:t>
      </w:r>
    </w:p>
    <w:p>
      <w:pPr>
        <w:autoSpaceDE w:val="0"/>
        <w:spacing w:line="500" w:lineRule="exact"/>
        <w:jc w:val="center"/>
        <w:rPr>
          <w:rFonts w:hint="eastAsia" w:ascii="宋体" w:hAnsi="宋体"/>
          <w:b/>
          <w:bCs/>
          <w:spacing w:val="-11"/>
          <w:sz w:val="44"/>
          <w:szCs w:val="44"/>
        </w:rPr>
      </w:pPr>
      <w:r>
        <w:rPr>
          <w:rFonts w:hint="eastAsia" w:ascii="仿宋" w:hAnsi="仿宋" w:eastAsia="仿宋"/>
          <w:spacing w:val="-11"/>
          <w:sz w:val="28"/>
          <w:szCs w:val="28"/>
        </w:rPr>
        <w:t>（经泉州市建设工程质量安全协会第</w:t>
      </w:r>
      <w:r>
        <w:rPr>
          <w:rFonts w:hint="eastAsia" w:ascii="仿宋" w:hAnsi="仿宋" w:eastAsia="仿宋"/>
          <w:spacing w:val="-11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pacing w:val="-11"/>
          <w:sz w:val="28"/>
          <w:szCs w:val="28"/>
        </w:rPr>
        <w:t>届第</w:t>
      </w:r>
      <w:r>
        <w:rPr>
          <w:rFonts w:hint="eastAsia" w:ascii="仿宋" w:hAnsi="仿宋" w:eastAsia="仿宋"/>
          <w:spacing w:val="-11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pacing w:val="-11"/>
          <w:sz w:val="28"/>
          <w:szCs w:val="28"/>
        </w:rPr>
        <w:t>次会员代表大会审议通过）</w:t>
      </w:r>
    </w:p>
    <w:p>
      <w:pPr>
        <w:jc w:val="center"/>
        <w:rPr>
          <w:rFonts w:hint="eastAsia" w:ascii="仿宋" w:hAnsi="仿宋" w:eastAsia="仿宋"/>
          <w:spacing w:val="-11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本会会费收取、使用和管理，保证本会工作正常开展，根据民政部、财政部《关于取消社会团体会费标准备案规范会费管理的通知》（民发〔2014〕166号）和国家发改委、民政部、财政部、国资委《关于进一步规范行业协会商会收费管理意见》（发改经体〔2017〕1999号）要求，结合我会章程规定，特制定本会会员缴纳会费标准和管理办法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一、会费收取标准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会长单位、副会长单位、监事长单位：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元/年；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常务理事、监事单位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元/年；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理事单位：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元/年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会员单位：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元/年；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二、会费缴纳时间和方式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会员按年度缴纳会费。每年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日前一次性缴足本年度会费；每年7月1日后批准入会的，按当年会费标准的一半金额缴纳。缴纳方式为单位对单位转款汇入本会帐户。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户名：泉州市建设工程质量安全协会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开户行：中国银行丰泽支行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428658364875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三、会费开支范围</w:t>
      </w:r>
    </w:p>
    <w:p>
      <w:pPr>
        <w:ind w:firstLine="65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1、组织开展各类技术咨询、现场检查、市优复查等专家费用支出，为会员提供服务产生支出的费用。　　</w:t>
      </w:r>
    </w:p>
    <w:p>
      <w:pPr>
        <w:ind w:firstLine="65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2、组织举办协会大型会议、各类培训、质量管理QC经验推广、信息沟通及考察交流等活动的开支；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3、编印刊物、发放宣传资料等的成本费；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4、必要的办公支出、其他应支出的费用。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四、会费管理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1、会费由秘书处负责收取及管理，并及时向交费单位开具财政部门《社会团体会费统一收据(电子版)》。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、本会日常经费开支由秘书长审批，重大活动或主要项目由会长审定。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协会财务账目由专职会计负责，严格执行《民间非营利组织会计制度》，接受会员代表大会、理事会和监事会的监督检查。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、财务收支情况，由秘书处每年向会员代表大会、理事会报告，每年提交审计部门审计。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、依章交纳会费是会员应履行的义务，对于无故连续两年不缴纳会费的会员，经理事会表决后取消会员资格。</w:t>
      </w:r>
    </w:p>
    <w:p>
      <w:pPr>
        <w:ind w:firstLine="640" w:firstLineChars="200"/>
        <w:jc w:val="left"/>
        <w:rPr>
          <w:rFonts w:hint="eastAsia" w:ascii="宋体" w:hAnsi="宋体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日泉州市建设工程质量安全协会第五届第一次会员代表大会，投票表决通过后生效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4219F1"/>
    <w:rsid w:val="000A3B19"/>
    <w:rsid w:val="000A7774"/>
    <w:rsid w:val="000E4DE8"/>
    <w:rsid w:val="00161B43"/>
    <w:rsid w:val="001E5CAE"/>
    <w:rsid w:val="0025523B"/>
    <w:rsid w:val="002841AB"/>
    <w:rsid w:val="003F31DC"/>
    <w:rsid w:val="004219F1"/>
    <w:rsid w:val="00445D1C"/>
    <w:rsid w:val="00835851"/>
    <w:rsid w:val="00A73C30"/>
    <w:rsid w:val="057F54E7"/>
    <w:rsid w:val="0B665F5B"/>
    <w:rsid w:val="0DA256A3"/>
    <w:rsid w:val="0E51444D"/>
    <w:rsid w:val="14661C75"/>
    <w:rsid w:val="166670D7"/>
    <w:rsid w:val="1756230D"/>
    <w:rsid w:val="1A6D45D9"/>
    <w:rsid w:val="1BF338D4"/>
    <w:rsid w:val="1BF8436D"/>
    <w:rsid w:val="1FE4102F"/>
    <w:rsid w:val="22955D58"/>
    <w:rsid w:val="265B00A0"/>
    <w:rsid w:val="273D3ED2"/>
    <w:rsid w:val="29261D34"/>
    <w:rsid w:val="2F961115"/>
    <w:rsid w:val="300100F9"/>
    <w:rsid w:val="33606D0D"/>
    <w:rsid w:val="375B7C82"/>
    <w:rsid w:val="37A72A47"/>
    <w:rsid w:val="380A78F4"/>
    <w:rsid w:val="39294649"/>
    <w:rsid w:val="3BEB03CA"/>
    <w:rsid w:val="3F505D1C"/>
    <w:rsid w:val="41091084"/>
    <w:rsid w:val="48B8207F"/>
    <w:rsid w:val="48DB7302"/>
    <w:rsid w:val="4ABB5A13"/>
    <w:rsid w:val="4F59740A"/>
    <w:rsid w:val="527B0106"/>
    <w:rsid w:val="58BA4150"/>
    <w:rsid w:val="59434C29"/>
    <w:rsid w:val="59584EBD"/>
    <w:rsid w:val="5BEE7B71"/>
    <w:rsid w:val="65092676"/>
    <w:rsid w:val="67B838E1"/>
    <w:rsid w:val="67E942C3"/>
    <w:rsid w:val="68024057"/>
    <w:rsid w:val="70074233"/>
    <w:rsid w:val="70690A5D"/>
    <w:rsid w:val="719B5AD7"/>
    <w:rsid w:val="71C4283C"/>
    <w:rsid w:val="74590167"/>
    <w:rsid w:val="7F060CCC"/>
    <w:rsid w:val="7F3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816</Characters>
  <Lines>4</Lines>
  <Paragraphs>1</Paragraphs>
  <TotalTime>0</TotalTime>
  <ScaleCrop>false</ScaleCrop>
  <LinksUpToDate>false</LinksUpToDate>
  <CharactersWithSpaces>857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2019-12-18T16:58:00Z</dcterms:created>
  <dc:creator>晖 李</dc:creator>
  <cp:lastModifiedBy>Asus</cp:lastModifiedBy>
  <cp:lastPrinted>2020-01-07T03:02:00Z</cp:lastPrinted>
  <dcterms:modified xsi:type="dcterms:W3CDTF">2022-12-22T08:29:25Z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FF72009F6BA8432E96189B3558FF9C77</vt:lpwstr>
  </property>
</Properties>
</file>