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叶根友毛笔行书2.0版" w:hAnsi="楷体" w:eastAsia="叶根友毛笔行书2.0版"/>
          <w:sz w:val="72"/>
          <w:szCs w:val="72"/>
        </w:rPr>
      </w:pPr>
      <w:r>
        <w:rPr>
          <w:rFonts w:hint="eastAsia" w:ascii="叶根友毛笔行书2.0版" w:hAnsi="楷体" w:eastAsia="叶根友毛笔行书2.0版"/>
          <w:sz w:val="72"/>
          <w:szCs w:val="72"/>
        </w:rPr>
        <w:drawing>
          <wp:inline distT="0" distB="0" distL="114300" distR="114300">
            <wp:extent cx="5919470" cy="1042670"/>
            <wp:effectExtent l="0" t="0" r="5080" b="5080"/>
            <wp:docPr id="11" name="图片 11" descr="简报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简报标题"/>
                    <pic:cNvPicPr>
                      <a:picLocks noChangeAspect="1"/>
                    </pic:cNvPicPr>
                  </pic:nvPicPr>
                  <pic:blipFill>
                    <a:blip r:embed="rId5" cstate="print"/>
                    <a:srcRect l="2399" t="8801"/>
                    <a:stretch>
                      <a:fillRect/>
                    </a:stretch>
                  </pic:blipFill>
                  <pic:spPr>
                    <a:xfrm>
                      <a:off x="0" y="0"/>
                      <a:ext cx="5919470" cy="1042670"/>
                    </a:xfrm>
                    <a:prstGeom prst="rect">
                      <a:avLst/>
                    </a:prstGeom>
                  </pic:spPr>
                </pic:pic>
              </a:graphicData>
            </a:graphic>
          </wp:inline>
        </w:drawing>
      </w:r>
    </w:p>
    <w:p>
      <w:pPr>
        <w:ind w:firstLine="640" w:firstLineChars="200"/>
        <w:rPr>
          <w:rFonts w:ascii="仿宋" w:hAnsi="仿宋" w:eastAsia="仿宋"/>
          <w:b/>
          <w:color w:val="FF0000"/>
          <w:sz w:val="52"/>
          <w:szCs w:val="52"/>
        </w:rPr>
      </w:pPr>
      <w:r>
        <w:rPr>
          <w:sz w:val="32"/>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margin">
                  <wp:posOffset>1656080</wp:posOffset>
                </wp:positionV>
                <wp:extent cx="6120130" cy="28575"/>
                <wp:effectExtent l="0" t="13970" r="13970" b="14605"/>
                <wp:wrapNone/>
                <wp:docPr id="12" name="直接连接符 12"/>
                <wp:cNvGraphicFramePr/>
                <a:graphic xmlns:a="http://schemas.openxmlformats.org/drawingml/2006/main">
                  <a:graphicData uri="http://schemas.microsoft.com/office/word/2010/wordprocessingShape">
                    <wps:wsp>
                      <wps:cNvCnPr/>
                      <wps:spPr>
                        <a:xfrm flipV="1">
                          <a:off x="0" y="0"/>
                          <a:ext cx="6120130" cy="28575"/>
                        </a:xfrm>
                        <a:prstGeom prst="line">
                          <a:avLst/>
                        </a:prstGeom>
                        <a:ln w="2857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top:130.4pt;height:2.25pt;width:481.9pt;mso-position-horizontal:center;mso-position-horizontal-relative:page;mso-position-vertical-relative:margin;z-index:251660288;mso-width-relative:page;mso-height-relative:page;" filled="f" stroked="t" coordsize="21600,21600" o:gfxdata="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mImCdkAAAAIAQAADwAAAAAAAAABACAAAAAiAAAAZHJzL2Rvd25yZXYu&#10;eG1sUEsBAhQAFAAAAAgAh07iQIcX4+H6AQAA9wMAAA4AAAAAAAAAAQAgAAAAKAEAAGRycy9lMm9E&#10;b2MueG1sUEsFBgAAAAAGAAYAWQEAAJQFAAAAAA==&#10;">
                <v:fill on="f" focussize="0,0"/>
                <v:stroke weight="2.25pt" color="#FF0000" joinstyle="round"/>
                <v:imagedata o:title=""/>
                <o:lock v:ext="edit" aspectratio="f"/>
              </v:line>
            </w:pict>
          </mc:Fallback>
        </mc:AlternateContent>
      </w:r>
      <w:r>
        <w:rPr>
          <w:rFonts w:hint="eastAsia" w:ascii="宋体" w:hAnsi="宋体" w:eastAsia="宋体"/>
          <w:b/>
          <w:color w:val="000000" w:themeColor="text1"/>
          <w:sz w:val="30"/>
          <w:szCs w:val="30"/>
          <w14:textFill>
            <w14:solidFill>
              <w14:schemeClr w14:val="tx1"/>
            </w14:solidFill>
          </w14:textFill>
        </w:rPr>
        <w:t>2022年8月31日      第8期(总第32期)    秘书处编印</w:t>
      </w:r>
    </w:p>
    <w:p>
      <w:pPr>
        <w:rPr>
          <w:rFonts w:ascii="微软雅黑" w:hAnsi="微软雅黑" w:eastAsia="微软雅黑" w:cs="微软雅黑"/>
          <w:color w:val="FFC000"/>
          <w:sz w:val="32"/>
          <w:szCs w:val="32"/>
        </w:rPr>
      </w:pPr>
    </w:p>
    <w:p>
      <w:pPr>
        <w:rPr>
          <w:rFonts w:ascii="宋体" w:hAnsi="宋体"/>
          <w:color w:val="92D050"/>
          <w:sz w:val="32"/>
          <w:szCs w:val="32"/>
        </w:rPr>
      </w:pPr>
      <w:r>
        <w:rPr>
          <w:rFonts w:ascii="Cambria Math" w:hAnsi="Cambria Math" w:cs="Cambria Math"/>
          <w:color w:val="92D050"/>
          <w:sz w:val="32"/>
          <w:szCs w:val="32"/>
        </w:rPr>
        <w:t>∭∭∭∭∭∭∭∭∭∭∭∭∭∭∭∭∭∭∭∭∭∭</w:t>
      </w:r>
    </w:p>
    <w:p>
      <w:pPr>
        <w:adjustRightInd w:val="0"/>
        <w:snapToGrid w:val="0"/>
        <w:rPr>
          <w:rFonts w:ascii="楷体" w:hAnsi="楷体" w:eastAsia="楷体"/>
          <w:b/>
          <w:bCs/>
          <w:outline/>
          <w:color w:val="FFFFFF"/>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pPr>
      <w:r>
        <w:rPr>
          <w:rFonts w:hint="eastAsia" w:ascii="楷体" w:hAnsi="楷体" w:eastAsia="楷体"/>
          <w:b/>
          <w:bCs/>
          <w:outline/>
          <w:color w:val="FFFFFF"/>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props3d w14:extrusionH="0" w14:contourW="0" w14:prstMaterial="clear"/>
        </w:rPr>
        <w:t>协会与副会长单位福建省桃城建工集团公司党支部联合开展“弘扬英模精神，                     喜迎二十大”主题党日活动</w:t>
      </w:r>
    </w:p>
    <w:p>
      <w:pPr>
        <w:rPr>
          <w:rFonts w:ascii="Cambria Math" w:hAnsi="Cambria Math" w:cs="Cambria Math"/>
          <w:color w:val="92D050"/>
          <w:sz w:val="32"/>
          <w:szCs w:val="32"/>
        </w:rPr>
      </w:pPr>
      <w:r>
        <w:rPr>
          <w:rFonts w:ascii="Cambria Math" w:hAnsi="Cambria Math" w:cs="Cambria Math"/>
          <w:color w:val="92D050"/>
          <w:sz w:val="32"/>
          <w:szCs w:val="32"/>
        </w:rPr>
        <w:t>∭∭∭∭∭∭∭∭∭∭∭∭∭∭∭∭∭∭</w:t>
      </w:r>
      <w:bookmarkStart w:id="0" w:name="OLE_LINK4"/>
      <w:r>
        <w:rPr>
          <w:rFonts w:ascii="Cambria Math" w:hAnsi="Cambria Math" w:cs="Cambria Math"/>
          <w:color w:val="92D050"/>
          <w:sz w:val="32"/>
          <w:szCs w:val="32"/>
        </w:rPr>
        <w:t>∭∭</w:t>
      </w:r>
      <w:bookmarkEnd w:id="0"/>
      <w:r>
        <w:rPr>
          <w:rFonts w:ascii="Cambria Math" w:hAnsi="Cambria Math" w:cs="Cambria Math"/>
          <w:color w:val="92D050"/>
          <w:sz w:val="32"/>
          <w:szCs w:val="32"/>
        </w:rPr>
        <w:t>∭∭</w:t>
      </w:r>
    </w:p>
    <w:p>
      <w:pPr>
        <w:widowControl/>
        <w:adjustRightInd w:val="0"/>
        <w:snapToGrid w:val="0"/>
        <w:jc w:val="left"/>
        <w:rPr>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1010285</wp:posOffset>
                </wp:positionH>
                <wp:positionV relativeFrom="paragraph">
                  <wp:posOffset>386080</wp:posOffset>
                </wp:positionV>
                <wp:extent cx="3876675" cy="0"/>
                <wp:effectExtent l="0" t="9525" r="9525" b="9525"/>
                <wp:wrapNone/>
                <wp:docPr id="40" name="直接连接符 40"/>
                <wp:cNvGraphicFramePr/>
                <a:graphic xmlns:a="http://schemas.openxmlformats.org/drawingml/2006/main">
                  <a:graphicData uri="http://schemas.microsoft.com/office/word/2010/wordprocessingShape">
                    <wps:wsp>
                      <wps:cNvCnPr/>
                      <wps:spPr>
                        <a:xfrm>
                          <a:off x="1965960" y="6711315"/>
                          <a:ext cx="38766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9.55pt;margin-top:30.4pt;height:0pt;width:305.25pt;z-index:251661312;mso-width-relative:page;mso-height-relative:page;" filled="f" stroked="t" coordsize="21600,21600" o:gfxdata="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fU08XUAAAACQEAAA8AAAAAAAAAAQAgAAAAIgAAAGRycy9kb3ducmV2LnhtbFBLAQIU&#10;ABQAAAAIAIdO4kA3Z5Vi9wEAAMADAAAOAAAAAAAAAAEAIAAAACMBAABkcnMvZTJvRG9jLnhtbFBL&#10;BQYAAAAABgAGAFkBAACMBQAAAAA=&#10;">
                <v:fill on="f" focussize="0,0"/>
                <v:stroke weight="1.5pt" color="#FF0000 [3204]" miterlimit="8" joinstyle="miter"/>
                <v:imagedata o:title=""/>
                <o:lock v:ext="edit" aspectratio="f"/>
              </v:line>
            </w:pict>
          </mc:Fallback>
        </mc:AlternateContent>
      </w:r>
    </w:p>
    <w:p>
      <w:pPr>
        <w:widowControl/>
        <w:adjustRightInd w:val="0"/>
        <w:snapToGrid w:val="0"/>
        <w:jc w:val="left"/>
        <w:rPr>
          <w:spacing w:val="30"/>
        </w:rPr>
      </w:pPr>
      <w:r>
        <w:rPr>
          <w:rFonts w:hint="eastAsia" w:ascii="宋体" w:hAnsi="宋体" w:eastAsia="宋体" w:cs="宋体"/>
          <w:kern w:val="0"/>
          <w:sz w:val="24"/>
          <w:lang w:bidi="ar"/>
        </w:rPr>
        <w:t xml:space="preserve">          </w:t>
      </w:r>
      <w:r>
        <w:rPr>
          <w:spacing w:val="30"/>
        </w:rPr>
        <w:drawing>
          <wp:inline distT="0" distB="0" distL="114300" distR="114300">
            <wp:extent cx="304800" cy="292100"/>
            <wp:effectExtent l="0" t="0" r="0" b="12700"/>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6"/>
                    <a:stretch>
                      <a:fillRect/>
                    </a:stretch>
                  </pic:blipFill>
                  <pic:spPr>
                    <a:xfrm>
                      <a:off x="0" y="0"/>
                      <a:ext cx="304800" cy="292100"/>
                    </a:xfrm>
                    <a:prstGeom prst="rect">
                      <a:avLst/>
                    </a:prstGeom>
                    <a:noFill/>
                    <a:ln w="9525">
                      <a:noFill/>
                    </a:ln>
                  </pic:spPr>
                </pic:pic>
              </a:graphicData>
            </a:graphic>
          </wp:inline>
        </w:drawing>
      </w:r>
    </w:p>
    <w:p>
      <w:pPr>
        <w:widowControl/>
        <w:adjustRightInd w:val="0"/>
        <w:snapToGrid w:val="0"/>
        <w:jc w:val="center"/>
      </w:pPr>
      <w:r>
        <w:rPr>
          <w:rFonts w:ascii="新宋体" w:hAnsi="新宋体" w:eastAsia="新宋体" w:cs="新宋体"/>
          <w:color w:val="000000"/>
          <w:spacing w:val="30"/>
          <w:kern w:val="0"/>
          <w:sz w:val="28"/>
          <w:szCs w:val="28"/>
          <w:lang w:bidi="ar"/>
        </w:rPr>
        <w:t>赴永春县林俊德将军事迹馆参观学习</w:t>
      </w:r>
    </w:p>
    <w:p>
      <w:pPr>
        <w:pStyle w:val="6"/>
        <w:adjustRightInd w:val="0"/>
        <w:snapToGrid w:val="0"/>
        <w:spacing w:before="0" w:beforeAutospacing="0" w:after="0" w:afterAutospacing="0"/>
        <w:ind w:left="-150"/>
        <w:jc w:val="center"/>
        <w:rPr>
          <w:spacing w:val="30"/>
        </w:rPr>
      </w:pPr>
      <w:r>
        <mc:AlternateContent>
          <mc:Choice Requires="wps">
            <w:drawing>
              <wp:anchor distT="0" distB="0" distL="114300" distR="114300" simplePos="0" relativeHeight="251662336" behindDoc="0" locked="0" layoutInCell="1" allowOverlap="1">
                <wp:simplePos x="0" y="0"/>
                <wp:positionH relativeFrom="column">
                  <wp:posOffset>838835</wp:posOffset>
                </wp:positionH>
                <wp:positionV relativeFrom="paragraph">
                  <wp:posOffset>157480</wp:posOffset>
                </wp:positionV>
                <wp:extent cx="3876675" cy="0"/>
                <wp:effectExtent l="0" t="9525" r="9525" b="9525"/>
                <wp:wrapNone/>
                <wp:docPr id="41" name="直接连接符 41"/>
                <wp:cNvGraphicFramePr/>
                <a:graphic xmlns:a="http://schemas.openxmlformats.org/drawingml/2006/main">
                  <a:graphicData uri="http://schemas.microsoft.com/office/word/2010/wordprocessingShape">
                    <wps:wsp>
                      <wps:cNvCnPr/>
                      <wps:spPr>
                        <a:xfrm>
                          <a:off x="0" y="0"/>
                          <a:ext cx="38766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6.05pt;margin-top:12.4pt;height:0pt;width:305.25pt;z-index:251662336;mso-width-relative:page;mso-height-relative:page;" filled="f" stroked="t" coordsize="21600,21600" o:gfxdata="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fvbOd1AAA&#10;AAkBAAAPAAAAAAAAAAEAIAAAACIAAABkcnMvZG93bnJldi54bWxQSwECFAAUAAAACACHTuJAMpbX&#10;b+kBAAC0AwAADgAAAAAAAAABACAAAAAjAQAAZHJzL2Uyb0RvYy54bWxQSwUGAAAAAAYABgBZAQAA&#10;fgUAAAAA&#10;">
                <v:fill on="f" focussize="0,0"/>
                <v:stroke weight="1.5pt" color="#FF0000 [3204]" miterlimit="8" joinstyle="miter"/>
                <v:imagedata o:title=""/>
                <o:lock v:ext="edit" aspectratio="f"/>
              </v:line>
            </w:pict>
          </mc:Fallback>
        </mc:AlternateContent>
      </w:r>
      <w:r>
        <w:rPr>
          <w:rFonts w:hint="eastAsia"/>
          <w:spacing w:val="30"/>
        </w:rPr>
        <w:t xml:space="preserve">                                   </w:t>
      </w:r>
      <w:r>
        <w:rPr>
          <w:spacing w:val="30"/>
        </w:rPr>
        <w:drawing>
          <wp:inline distT="0" distB="0" distL="114300" distR="114300">
            <wp:extent cx="267335" cy="255905"/>
            <wp:effectExtent l="0" t="0" r="18415" b="10795"/>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6"/>
                    <a:stretch>
                      <a:fillRect/>
                    </a:stretch>
                  </pic:blipFill>
                  <pic:spPr>
                    <a:xfrm>
                      <a:off x="0" y="0"/>
                      <a:ext cx="267335" cy="255905"/>
                    </a:xfrm>
                    <a:prstGeom prst="rect">
                      <a:avLst/>
                    </a:prstGeom>
                    <a:noFill/>
                    <a:ln w="9525">
                      <a:noFill/>
                    </a:ln>
                  </pic:spPr>
                </pic:pic>
              </a:graphicData>
            </a:graphic>
          </wp:inline>
        </w:drawing>
      </w:r>
    </w:p>
    <w:p>
      <w:pPr>
        <w:widowControl/>
        <w:jc w:val="left"/>
        <w:rPr>
          <w:rFonts w:ascii="宋体" w:hAnsi="宋体" w:eastAsia="宋体" w:cs="宋体"/>
          <w:kern w:val="0"/>
          <w:sz w:val="24"/>
          <w:lang w:bidi="ar"/>
        </w:rPr>
      </w:pPr>
    </w:p>
    <w:p>
      <w:pPr>
        <w:widowControl/>
        <w:jc w:val="center"/>
      </w:pPr>
      <w:bookmarkStart w:id="10" w:name="_GoBack"/>
      <w:r>
        <w:rPr>
          <w:rFonts w:ascii="宋体" w:hAnsi="宋体" w:eastAsia="宋体" w:cs="宋体"/>
          <w:kern w:val="0"/>
          <w:sz w:val="24"/>
        </w:rPr>
        <w:drawing>
          <wp:inline distT="0" distB="0" distL="114300" distR="114300">
            <wp:extent cx="4408805" cy="2196465"/>
            <wp:effectExtent l="0" t="0" r="10795" b="1333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7"/>
                    <a:srcRect l="1055" t="689"/>
                    <a:stretch>
                      <a:fillRect/>
                    </a:stretch>
                  </pic:blipFill>
                  <pic:spPr>
                    <a:xfrm>
                      <a:off x="0" y="0"/>
                      <a:ext cx="4408805" cy="2196465"/>
                    </a:xfrm>
                    <a:prstGeom prst="rect">
                      <a:avLst/>
                    </a:prstGeom>
                    <a:noFill/>
                    <a:ln w="9525">
                      <a:noFill/>
                    </a:ln>
                  </pic:spPr>
                </pic:pic>
              </a:graphicData>
            </a:graphic>
          </wp:inline>
        </w:drawing>
      </w:r>
      <w:r>
        <w:rPr>
          <w:rFonts w:ascii="宋体" w:hAnsi="宋体" w:eastAsia="宋体" w:cs="宋体"/>
          <w:kern w:val="0"/>
          <w:sz w:val="24"/>
        </w:rPr>
        <w:drawing>
          <wp:inline distT="0" distB="0" distL="114300" distR="114300">
            <wp:extent cx="161925" cy="142875"/>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8"/>
                    <a:stretch>
                      <a:fillRect/>
                    </a:stretch>
                  </pic:blipFill>
                  <pic:spPr>
                    <a:xfrm>
                      <a:off x="0" y="0"/>
                      <a:ext cx="161925" cy="142875"/>
                    </a:xfrm>
                    <a:prstGeom prst="rect">
                      <a:avLst/>
                    </a:prstGeom>
                    <a:noFill/>
                    <a:ln w="9525">
                      <a:noFill/>
                    </a:ln>
                  </pic:spPr>
                </pic:pic>
              </a:graphicData>
            </a:graphic>
          </wp:inline>
        </w:drawing>
      </w:r>
    </w:p>
    <w:bookmarkEnd w:id="10"/>
    <w:p>
      <w:pPr>
        <w:pStyle w:val="6"/>
        <w:adjustRightInd w:val="0"/>
        <w:snapToGrid w:val="0"/>
        <w:spacing w:before="0" w:beforeAutospacing="0" w:after="0" w:afterAutospacing="0" w:line="360" w:lineRule="auto"/>
        <w:ind w:firstLine="540" w:firstLineChars="200"/>
      </w:pPr>
      <w:r>
        <w:rPr>
          <w:rFonts w:hint="eastAsia" w:ascii="新宋体" w:hAnsi="新宋体" w:eastAsia="新宋体" w:cs="新宋体"/>
          <w:sz w:val="27"/>
          <w:szCs w:val="27"/>
        </w:rPr>
        <w:t>为引导协会、会员单位党员干部传承红色基因，不忘初心使命，勇于担当有作为的精神，迎接党的二十大胜利召开。2022年8月9日下午，协会与副会长单位福建省桃城建工集团党支部联合开展“弘扬英模精神，喜迎二十大”主题党日活动，以推进党建融合促进协会工作和企业生产经营发展。李晖会长、桃城建工集团汤志强董事长带队赴永春县介福乡林俊德将军事迹馆参观学习。林俊德将军是福建省永春县介福乡人，中国爆炸力学与核试验工程领域著名专家、“两弹一星”伟业的重要开拓者，少将军衔，获得国家发明奖2项、国家科技进步奖3项、军队和部委级科技进步奖27项，中国工程院院士。</w:t>
      </w:r>
      <w:r>
        <w:t> </w:t>
      </w:r>
    </w:p>
    <w:p>
      <w:pPr>
        <w:widowControl/>
        <w:jc w:val="center"/>
        <w:rPr>
          <w:rFonts w:ascii="宋体" w:hAnsi="宋体" w:eastAsia="宋体" w:cs="宋体"/>
          <w:kern w:val="0"/>
          <w:sz w:val="24"/>
          <w:lang w:bidi="ar"/>
        </w:rPr>
      </w:pPr>
      <w:r>
        <w:rPr>
          <w:rFonts w:ascii="宋体" w:hAnsi="宋体" w:eastAsia="宋体" w:cs="宋体"/>
          <w:kern w:val="0"/>
          <w:sz w:val="24"/>
        </w:rPr>
        <w:drawing>
          <wp:inline distT="0" distB="0" distL="114300" distR="114300">
            <wp:extent cx="161925" cy="142875"/>
            <wp:effectExtent l="0" t="0" r="0" b="0"/>
            <wp:docPr id="2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64"/>
                    <pic:cNvPicPr>
                      <a:picLocks noChangeAspect="1"/>
                    </pic:cNvPicPr>
                  </pic:nvPicPr>
                  <pic:blipFill>
                    <a:blip r:embed="rId8"/>
                    <a:stretch>
                      <a:fillRect/>
                    </a:stretch>
                  </pic:blipFill>
                  <pic:spPr>
                    <a:xfrm>
                      <a:off x="0" y="0"/>
                      <a:ext cx="161925" cy="142875"/>
                    </a:xfrm>
                    <a:prstGeom prst="rect">
                      <a:avLst/>
                    </a:prstGeom>
                    <a:noFill/>
                    <a:ln w="9525">
                      <a:noFill/>
                    </a:ln>
                  </pic:spPr>
                </pic:pic>
              </a:graphicData>
            </a:graphic>
          </wp:inline>
        </w:drawing>
      </w:r>
    </w:p>
    <w:p>
      <w:pPr>
        <w:widowControl/>
        <w:jc w:val="center"/>
        <w:rPr>
          <w:rFonts w:ascii="宋体" w:hAnsi="宋体" w:eastAsia="宋体" w:cs="宋体"/>
          <w:kern w:val="0"/>
          <w:sz w:val="24"/>
          <w:lang w:bidi="ar"/>
        </w:rPr>
      </w:pPr>
      <w:r>
        <w:rPr>
          <w:rFonts w:ascii="宋体" w:hAnsi="宋体" w:eastAsia="宋体" w:cs="宋体"/>
          <w:kern w:val="0"/>
          <w:sz w:val="24"/>
        </w:rPr>
        <w:drawing>
          <wp:inline distT="0" distB="0" distL="114300" distR="114300">
            <wp:extent cx="4057015" cy="2392045"/>
            <wp:effectExtent l="0" t="0" r="635" b="8255"/>
            <wp:docPr id="1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7"/>
                    <pic:cNvPicPr>
                      <a:picLocks noChangeAspect="1"/>
                    </pic:cNvPicPr>
                  </pic:nvPicPr>
                  <pic:blipFill>
                    <a:blip r:embed="rId9"/>
                    <a:stretch>
                      <a:fillRect/>
                    </a:stretch>
                  </pic:blipFill>
                  <pic:spPr>
                    <a:xfrm>
                      <a:off x="0" y="0"/>
                      <a:ext cx="4057015" cy="2392045"/>
                    </a:xfrm>
                    <a:prstGeom prst="rect">
                      <a:avLst/>
                    </a:prstGeom>
                    <a:noFill/>
                    <a:ln w="9525">
                      <a:noFill/>
                    </a:ln>
                  </pic:spPr>
                </pic:pic>
              </a:graphicData>
            </a:graphic>
          </wp:inline>
        </w:drawing>
      </w:r>
      <w:r>
        <w:rPr>
          <w:rFonts w:ascii="宋体" w:hAnsi="宋体" w:eastAsia="宋体" w:cs="宋体"/>
          <w:kern w:val="0"/>
          <w:sz w:val="24"/>
        </w:rPr>
        <w:drawing>
          <wp:inline distT="0" distB="0" distL="114300" distR="114300">
            <wp:extent cx="4065905" cy="2383790"/>
            <wp:effectExtent l="0" t="0" r="10795" b="16510"/>
            <wp:docPr id="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IMG_272"/>
                    <pic:cNvPicPr>
                      <a:picLocks noChangeAspect="1"/>
                    </pic:cNvPicPr>
                  </pic:nvPicPr>
                  <pic:blipFill>
                    <a:blip r:embed="rId10"/>
                    <a:stretch>
                      <a:fillRect/>
                    </a:stretch>
                  </pic:blipFill>
                  <pic:spPr>
                    <a:xfrm>
                      <a:off x="0" y="0"/>
                      <a:ext cx="4065905" cy="2383790"/>
                    </a:xfrm>
                    <a:prstGeom prst="rect">
                      <a:avLst/>
                    </a:prstGeom>
                    <a:noFill/>
                    <a:ln w="9525">
                      <a:noFill/>
                    </a:ln>
                  </pic:spPr>
                </pic:pic>
              </a:graphicData>
            </a:graphic>
          </wp:inline>
        </w:drawing>
      </w:r>
    </w:p>
    <w:p>
      <w:pPr>
        <w:widowControl/>
        <w:jc w:val="center"/>
      </w:pPr>
      <w:r>
        <w:rPr>
          <w:rFonts w:ascii="宋体" w:hAnsi="宋体" w:eastAsia="宋体" w:cs="宋体"/>
          <w:kern w:val="0"/>
          <w:sz w:val="24"/>
        </w:rPr>
        <w:drawing>
          <wp:inline distT="0" distB="0" distL="114300" distR="114300">
            <wp:extent cx="161925" cy="142875"/>
            <wp:effectExtent l="0" t="0" r="0" b="0"/>
            <wp:docPr id="3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IMG_274"/>
                    <pic:cNvPicPr>
                      <a:picLocks noChangeAspect="1"/>
                    </pic:cNvPicPr>
                  </pic:nvPicPr>
                  <pic:blipFill>
                    <a:blip r:embed="rId8"/>
                    <a:stretch>
                      <a:fillRect/>
                    </a:stretch>
                  </pic:blipFill>
                  <pic:spPr>
                    <a:xfrm>
                      <a:off x="0" y="0"/>
                      <a:ext cx="161925" cy="142875"/>
                    </a:xfrm>
                    <a:prstGeom prst="rect">
                      <a:avLst/>
                    </a:prstGeom>
                    <a:noFill/>
                    <a:ln w="9525">
                      <a:noFill/>
                    </a:ln>
                  </pic:spPr>
                </pic:pic>
              </a:graphicData>
            </a:graphic>
          </wp:inline>
        </w:drawing>
      </w:r>
    </w:p>
    <w:p>
      <w:pPr>
        <w:pStyle w:val="6"/>
        <w:adjustRightInd w:val="0"/>
        <w:snapToGrid w:val="0"/>
        <w:spacing w:before="0" w:beforeAutospacing="0" w:after="0" w:afterAutospacing="0" w:line="360" w:lineRule="auto"/>
        <w:ind w:firstLine="540" w:firstLineChars="200"/>
      </w:pPr>
      <w:r>
        <w:rPr>
          <w:rFonts w:hint="eastAsia" w:ascii="新宋体" w:hAnsi="新宋体" w:eastAsia="新宋体" w:cs="新宋体"/>
          <w:sz w:val="27"/>
          <w:szCs w:val="27"/>
        </w:rPr>
        <w:t>事迹馆分为桃源学子、大漠铸盾、卓越功勋、情牵故里、最后冲锋、感动中国、时代英雄等9个部分，详细再现了作为全军“十大挂像英模”林俊德将军的戎马一生和家国情怀。全体人员怀着崇敬的心情，在讲解员的带领下，凝神专注地观看，林俊德将军从桃源学子、大漠铸盾、卓越功勋、情牵故里到最后冲锋的英雄模范事迹。一幅幅珍贵照片、一件件陈列品、一篇篇视频资料，都让在场的人员深受感动，真切感受到林俊德将军用生命和信念铸就的艰苦奋斗、无私奉献的“马兰精神”。林俊德将军工作到生命最后一刻，“用生命谱写信仰、用大爱诠释忠诚”的崇高精神，让大家接受了一次深刻的爱国主义教育思想大洗礼和党性大淬炼，在今后工作中要不忘初心使命，切实把党的优良作风融入到工作中，要勇于担当有作为，努力建造出优质精品建筑工程，为泉州市高品质的城市建设，在平凡的岗位中做出一个建筑人应有的贡献。</w:t>
      </w:r>
    </w:p>
    <w:p>
      <w:pPr>
        <w:widowControl/>
        <w:jc w:val="left"/>
      </w:pPr>
      <w:r>
        <w:rPr>
          <w:rFonts w:ascii="宋体" w:hAnsi="宋体" w:eastAsia="宋体" w:cs="宋体"/>
          <w:kern w:val="0"/>
          <w:sz w:val="24"/>
        </w:rPr>
        <w:drawing>
          <wp:inline distT="0" distB="0" distL="114300" distR="114300">
            <wp:extent cx="161925" cy="142875"/>
            <wp:effectExtent l="0" t="0" r="0" b="0"/>
            <wp:docPr id="2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IMG_275"/>
                    <pic:cNvPicPr>
                      <a:picLocks noChangeAspect="1"/>
                    </pic:cNvPicPr>
                  </pic:nvPicPr>
                  <pic:blipFill>
                    <a:blip r:embed="rId8"/>
                    <a:stretch>
                      <a:fillRect/>
                    </a:stretch>
                  </pic:blipFill>
                  <pic:spPr>
                    <a:xfrm>
                      <a:off x="0" y="0"/>
                      <a:ext cx="161925" cy="142875"/>
                    </a:xfrm>
                    <a:prstGeom prst="rect">
                      <a:avLst/>
                    </a:prstGeom>
                    <a:noFill/>
                    <a:ln w="9525">
                      <a:noFill/>
                    </a:ln>
                  </pic:spPr>
                </pic:pic>
              </a:graphicData>
            </a:graphic>
          </wp:inline>
        </w:drawing>
      </w:r>
    </w:p>
    <w:p>
      <w:pPr>
        <w:pStyle w:val="6"/>
        <w:spacing w:before="0" w:beforeAutospacing="0" w:after="0" w:afterAutospacing="0"/>
      </w:pPr>
    </w:p>
    <w:p>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pPr>
      <w:r>
        <w:rPr>
          <w:rFonts w:hint="eastAsia" w:eastAsia="宋体"/>
          <w:color w:val="00B050"/>
          <w:sz w:val="31"/>
          <w:szCs w:val="31"/>
        </w:rPr>
        <w:t>♢♢♢♢♢♢♢♢♢♢♢♢♢♢♢♢♢♢♢♢♢♢</w:t>
      </w:r>
    </w:p>
    <w:p>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pPr>
      <w:r>
        <w:rPr>
          <w:rStyle w:val="11"/>
          <w:rFonts w:hint="eastAsia" w:eastAsia="宋体"/>
          <w:color w:val="00B050"/>
          <w:sz w:val="28"/>
          <w:szCs w:val="28"/>
        </w:rPr>
        <w:t>参观桃城建工集团企业党建工作与企业发展进程</w:t>
      </w:r>
    </w:p>
    <w:p>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pPr>
      <w:r>
        <w:rPr>
          <w:rFonts w:hint="eastAsia" w:eastAsia="宋体"/>
          <w:color w:val="00B050"/>
          <w:sz w:val="31"/>
          <w:szCs w:val="31"/>
        </w:rPr>
        <w:t>♢♢♢♢♢♢♢♢♢♢♢♢♢♢♢♢♢♢♢♢♢♢</w:t>
      </w:r>
    </w:p>
    <w:p>
      <w:pPr>
        <w:widowControl/>
        <w:jc w:val="center"/>
        <w:rPr>
          <w:rFonts w:ascii="宋体" w:hAnsi="宋体" w:eastAsia="宋体" w:cs="宋体"/>
          <w:kern w:val="0"/>
          <w:sz w:val="24"/>
          <w:lang w:bidi="ar"/>
        </w:rPr>
      </w:pPr>
      <w:r>
        <w:rPr>
          <w:rFonts w:ascii="宋体" w:hAnsi="宋体" w:eastAsia="宋体" w:cs="宋体"/>
          <w:kern w:val="0"/>
          <w:sz w:val="24"/>
        </w:rPr>
        <w:drawing>
          <wp:inline distT="0" distB="0" distL="114300" distR="114300">
            <wp:extent cx="3989705" cy="2421890"/>
            <wp:effectExtent l="0" t="0" r="10795" b="16510"/>
            <wp:docPr id="3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descr="IMG_276"/>
                    <pic:cNvPicPr>
                      <a:picLocks noChangeAspect="1"/>
                    </pic:cNvPicPr>
                  </pic:nvPicPr>
                  <pic:blipFill>
                    <a:blip r:embed="rId11"/>
                    <a:stretch>
                      <a:fillRect/>
                    </a:stretch>
                  </pic:blipFill>
                  <pic:spPr>
                    <a:xfrm>
                      <a:off x="0" y="0"/>
                      <a:ext cx="3989705" cy="2421890"/>
                    </a:xfrm>
                    <a:prstGeom prst="rect">
                      <a:avLst/>
                    </a:prstGeom>
                    <a:noFill/>
                    <a:ln w="9525">
                      <a:noFill/>
                    </a:ln>
                  </pic:spPr>
                </pic:pic>
              </a:graphicData>
            </a:graphic>
          </wp:inline>
        </w:drawing>
      </w:r>
    </w:p>
    <w:p>
      <w:pPr>
        <w:widowControl/>
        <w:jc w:val="center"/>
        <w:rPr>
          <w:rFonts w:ascii="宋体" w:hAnsi="宋体" w:eastAsia="宋体" w:cs="宋体"/>
          <w:kern w:val="0"/>
          <w:sz w:val="24"/>
          <w:lang w:bidi="ar"/>
        </w:rPr>
      </w:pPr>
    </w:p>
    <w:p>
      <w:pPr>
        <w:pStyle w:val="6"/>
        <w:adjustRightInd w:val="0"/>
        <w:snapToGrid w:val="0"/>
        <w:spacing w:before="0" w:beforeAutospacing="0" w:after="0" w:afterAutospacing="0" w:line="360" w:lineRule="auto"/>
        <w:ind w:firstLine="540" w:firstLineChars="200"/>
      </w:pPr>
      <w:r>
        <w:rPr>
          <w:rFonts w:hint="eastAsia" w:ascii="新宋体" w:hAnsi="新宋体" w:eastAsia="新宋体" w:cs="新宋体"/>
          <w:color w:val="000000"/>
          <w:sz w:val="27"/>
          <w:szCs w:val="27"/>
        </w:rPr>
        <w:t>党建引领企业健康发展。桃城建工集团领导，认识到新时代党建的重要性，党建能引领企业发展方向，注入力量，增强自信，对民营经济发展起到了推动作用。该集团领导深入学习贯彻习近平总书记，关于发展民营经济和加强民营企业党建工作的重要论述，“要积极推动民企党建工作探索，因地制宜抓好党建、促进企业健康发展”。桃城建工集团，坚持开展党建工作的融合给企业生产经营管理发展，确实带来了实实在在的变化，引领企业高质量发展——实现了“三大转变”。</w:t>
      </w:r>
    </w:p>
    <w:p>
      <w:pPr>
        <w:widowControl/>
        <w:jc w:val="right"/>
        <w:rPr>
          <w:rFonts w:ascii="宋体" w:hAnsi="宋体" w:eastAsia="宋体" w:cs="宋体"/>
          <w:kern w:val="0"/>
          <w:sz w:val="24"/>
          <w:lang w:bidi="ar"/>
        </w:rPr>
      </w:pPr>
      <w:r>
        <w:rPr>
          <w:rFonts w:ascii="宋体" w:hAnsi="宋体" w:eastAsia="宋体" w:cs="宋体"/>
          <w:kern w:val="0"/>
          <w:sz w:val="24"/>
        </w:rPr>
        <w:drawing>
          <wp:inline distT="0" distB="0" distL="114300" distR="114300">
            <wp:extent cx="1619250" cy="342900"/>
            <wp:effectExtent l="0" t="0" r="0" b="0"/>
            <wp:docPr id="3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IMG_277"/>
                    <pic:cNvPicPr>
                      <a:picLocks noChangeAspect="1"/>
                    </pic:cNvPicPr>
                  </pic:nvPicPr>
                  <pic:blipFill>
                    <a:blip r:embed="rId12"/>
                    <a:stretch>
                      <a:fillRect/>
                    </a:stretch>
                  </pic:blipFill>
                  <pic:spPr>
                    <a:xfrm>
                      <a:off x="0" y="0"/>
                      <a:ext cx="1619250" cy="342900"/>
                    </a:xfrm>
                    <a:prstGeom prst="rect">
                      <a:avLst/>
                    </a:prstGeom>
                    <a:noFill/>
                    <a:ln w="9525">
                      <a:noFill/>
                    </a:ln>
                  </pic:spPr>
                </pic:pic>
              </a:graphicData>
            </a:graphic>
          </wp:inline>
        </w:drawing>
      </w:r>
    </w:p>
    <w:p>
      <w:pPr>
        <w:widowControl/>
        <w:jc w:val="center"/>
        <w:rPr>
          <w:rFonts w:ascii="宋体" w:hAnsi="宋体" w:eastAsia="宋体" w:cs="宋体"/>
          <w:kern w:val="0"/>
          <w:sz w:val="24"/>
          <w:lang w:bidi="ar"/>
        </w:rPr>
      </w:pPr>
      <w:r>
        <w:rPr>
          <w:rFonts w:ascii="宋体" w:hAnsi="宋体" w:eastAsia="宋体" w:cs="宋体"/>
          <w:kern w:val="0"/>
          <w:sz w:val="24"/>
        </w:rPr>
        <w:drawing>
          <wp:inline distT="0" distB="0" distL="114300" distR="114300">
            <wp:extent cx="4145915" cy="2118360"/>
            <wp:effectExtent l="0" t="0" r="6985" b="15240"/>
            <wp:docPr id="2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IMG_278"/>
                    <pic:cNvPicPr>
                      <a:picLocks noChangeAspect="1"/>
                    </pic:cNvPicPr>
                  </pic:nvPicPr>
                  <pic:blipFill>
                    <a:blip r:embed="rId13"/>
                    <a:stretch>
                      <a:fillRect/>
                    </a:stretch>
                  </pic:blipFill>
                  <pic:spPr>
                    <a:xfrm>
                      <a:off x="0" y="0"/>
                      <a:ext cx="4145915" cy="2118360"/>
                    </a:xfrm>
                    <a:prstGeom prst="rect">
                      <a:avLst/>
                    </a:prstGeom>
                    <a:noFill/>
                    <a:ln w="9525">
                      <a:noFill/>
                    </a:ln>
                  </pic:spPr>
                </pic:pic>
              </a:graphicData>
            </a:graphic>
          </wp:inline>
        </w:drawing>
      </w:r>
    </w:p>
    <w:p>
      <w:pPr>
        <w:widowControl/>
        <w:jc w:val="center"/>
        <w:rPr>
          <w:rFonts w:ascii="宋体" w:hAnsi="宋体" w:eastAsia="宋体" w:cs="宋体"/>
          <w:kern w:val="0"/>
          <w:sz w:val="24"/>
          <w:lang w:bidi="ar"/>
        </w:rPr>
      </w:pPr>
    </w:p>
    <w:p>
      <w:pPr>
        <w:widowControl/>
        <w:jc w:val="center"/>
        <w:rPr>
          <w:rFonts w:ascii="宋体" w:hAnsi="宋体" w:eastAsia="宋体" w:cs="宋体"/>
          <w:kern w:val="0"/>
          <w:sz w:val="24"/>
          <w:lang w:bidi="ar"/>
        </w:rPr>
      </w:pPr>
    </w:p>
    <w:p>
      <w:pPr>
        <w:pStyle w:val="6"/>
        <w:spacing w:before="0" w:beforeAutospacing="0" w:after="0" w:afterAutospacing="0"/>
        <w:jc w:val="center"/>
      </w:pPr>
      <w:r>
        <w:drawing>
          <wp:inline distT="0" distB="0" distL="114300" distR="114300">
            <wp:extent cx="4161790" cy="2345690"/>
            <wp:effectExtent l="0" t="0" r="10160" b="16510"/>
            <wp:docPr id="3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IMG_279"/>
                    <pic:cNvPicPr>
                      <a:picLocks noChangeAspect="1"/>
                    </pic:cNvPicPr>
                  </pic:nvPicPr>
                  <pic:blipFill>
                    <a:blip r:embed="rId14"/>
                    <a:stretch>
                      <a:fillRect/>
                    </a:stretch>
                  </pic:blipFill>
                  <pic:spPr>
                    <a:xfrm>
                      <a:off x="0" y="0"/>
                      <a:ext cx="4161790" cy="2345690"/>
                    </a:xfrm>
                    <a:prstGeom prst="rect">
                      <a:avLst/>
                    </a:prstGeom>
                    <a:noFill/>
                    <a:ln w="9525">
                      <a:noFill/>
                    </a:ln>
                  </pic:spPr>
                </pic:pic>
              </a:graphicData>
            </a:graphic>
          </wp:inline>
        </w:drawing>
      </w:r>
    </w:p>
    <w:p>
      <w:pPr>
        <w:pStyle w:val="6"/>
        <w:spacing w:before="0" w:beforeAutospacing="0" w:after="0" w:afterAutospacing="0"/>
        <w:jc w:val="center"/>
      </w:pPr>
    </w:p>
    <w:p>
      <w:pPr>
        <w:pStyle w:val="6"/>
        <w:spacing w:before="0" w:beforeAutospacing="0" w:after="0" w:afterAutospacing="0"/>
        <w:jc w:val="center"/>
      </w:pPr>
    </w:p>
    <w:p>
      <w:pPr>
        <w:pStyle w:val="6"/>
        <w:adjustRightInd w:val="0"/>
        <w:snapToGrid w:val="0"/>
        <w:spacing w:before="0" w:beforeAutospacing="0" w:after="0" w:afterAutospacing="0" w:line="360" w:lineRule="auto"/>
        <w:ind w:firstLine="540" w:firstLineChars="200"/>
      </w:pPr>
      <w:r>
        <w:rPr>
          <w:rFonts w:hint="eastAsia" w:ascii="新宋体" w:hAnsi="新宋体" w:eastAsia="新宋体" w:cs="新宋体"/>
          <w:sz w:val="27"/>
          <w:szCs w:val="27"/>
        </w:rPr>
        <w:t>追求卓越品质，缔造精品工程发展历程。该公司成立于1972年，1998年进行股份制改革，2011年组建福建省桃城建工集团，拥有国家建筑工程施工总承包壹级、市政公用工程施工总承包壹级企业资质。连续十年被福建省建设厅授予“省级先进建筑企业”称号，中国建筑业协会授予2017年度全国建筑业AAA级信用企业；所承建的永春县电力调度中心获得2012一2013年中国建设工程鲁班奖(国家优质工程)；云顶庄园荣获2015年华东地区优质工程奖；工会工作做出优异成绩被中华全国总工会授予“全国模范职工之家”称号。历经近半个世纪的发展，如今的桃城建工，已经成为一家集地产开发、建筑设计、施工总承包、建筑装配式研发制造四位一体的集团公司。</w:t>
      </w:r>
    </w:p>
    <w:p>
      <w:pPr>
        <w:widowControl/>
        <w:jc w:val="right"/>
        <w:rPr>
          <w:rFonts w:ascii="宋体" w:hAnsi="宋体" w:eastAsia="宋体" w:cs="宋体"/>
          <w:kern w:val="0"/>
          <w:sz w:val="24"/>
          <w:lang w:bidi="ar"/>
        </w:rPr>
      </w:pPr>
      <w:r>
        <w:rPr>
          <w:rFonts w:ascii="宋体" w:hAnsi="宋体" w:eastAsia="宋体" w:cs="宋体"/>
          <w:kern w:val="0"/>
          <w:sz w:val="24"/>
        </w:rPr>
        <w:drawing>
          <wp:inline distT="0" distB="0" distL="114300" distR="114300">
            <wp:extent cx="1619250" cy="342900"/>
            <wp:effectExtent l="0" t="0" r="0" b="0"/>
            <wp:docPr id="2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80"/>
                    <pic:cNvPicPr>
                      <a:picLocks noChangeAspect="1"/>
                    </pic:cNvPicPr>
                  </pic:nvPicPr>
                  <pic:blipFill>
                    <a:blip r:embed="rId12"/>
                    <a:stretch>
                      <a:fillRect/>
                    </a:stretch>
                  </pic:blipFill>
                  <pic:spPr>
                    <a:xfrm>
                      <a:off x="0" y="0"/>
                      <a:ext cx="1619250" cy="342900"/>
                    </a:xfrm>
                    <a:prstGeom prst="rect">
                      <a:avLst/>
                    </a:prstGeom>
                    <a:noFill/>
                    <a:ln w="9525">
                      <a:noFill/>
                    </a:ln>
                  </pic:spPr>
                </pic:pic>
              </a:graphicData>
            </a:graphic>
          </wp:inline>
        </w:drawing>
      </w:r>
    </w:p>
    <w:p>
      <w:pPr>
        <w:widowControl/>
        <w:jc w:val="center"/>
      </w:pPr>
      <w:r>
        <w:rPr>
          <w:rFonts w:ascii="宋体" w:hAnsi="宋体" w:eastAsia="宋体" w:cs="宋体"/>
          <w:kern w:val="0"/>
          <w:sz w:val="24"/>
        </w:rPr>
        <w:drawing>
          <wp:inline distT="0" distB="0" distL="114300" distR="114300">
            <wp:extent cx="4191635" cy="2574290"/>
            <wp:effectExtent l="0" t="0" r="18415" b="16510"/>
            <wp:docPr id="3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descr="IMG_281"/>
                    <pic:cNvPicPr>
                      <a:picLocks noChangeAspect="1"/>
                    </pic:cNvPicPr>
                  </pic:nvPicPr>
                  <pic:blipFill>
                    <a:blip r:embed="rId15"/>
                    <a:stretch>
                      <a:fillRect/>
                    </a:stretch>
                  </pic:blipFill>
                  <pic:spPr>
                    <a:xfrm>
                      <a:off x="0" y="0"/>
                      <a:ext cx="4191635" cy="2574290"/>
                    </a:xfrm>
                    <a:prstGeom prst="rect">
                      <a:avLst/>
                    </a:prstGeom>
                    <a:noFill/>
                    <a:ln w="9525">
                      <a:noFill/>
                    </a:ln>
                  </pic:spPr>
                </pic:pic>
              </a:graphicData>
            </a:graphic>
          </wp:inline>
        </w:drawing>
      </w:r>
    </w:p>
    <w:p>
      <w:pPr>
        <w:pStyle w:val="6"/>
        <w:spacing w:before="0" w:beforeAutospacing="0" w:after="0" w:afterAutospacing="0"/>
      </w:pPr>
    </w:p>
    <w:p>
      <w:pPr>
        <w:pStyle w:val="6"/>
        <w:spacing w:before="0" w:beforeAutospacing="0" w:after="0" w:afterAutospacing="0"/>
        <w:rPr>
          <w:sz w:val="0"/>
          <w:szCs w:val="0"/>
        </w:rPr>
      </w:pPr>
      <w:r>
        <w:rPr>
          <w:sz w:val="0"/>
          <w:szCs w:val="0"/>
        </w:rPr>
        <w:t>1</w:t>
      </w:r>
    </w:p>
    <w:p>
      <w:pPr>
        <w:pStyle w:val="6"/>
        <w:spacing w:before="0" w:beforeAutospacing="0" w:after="0" w:afterAutospacing="0"/>
        <w:rPr>
          <w:sz w:val="0"/>
          <w:szCs w:val="0"/>
        </w:rPr>
      </w:pPr>
    </w:p>
    <w:p>
      <w:pPr>
        <w:pStyle w:val="6"/>
        <w:spacing w:before="0" w:beforeAutospacing="0" w:after="0" w:afterAutospacing="0"/>
        <w:rPr>
          <w:sz w:val="0"/>
          <w:szCs w:val="0"/>
        </w:rPr>
      </w:pPr>
    </w:p>
    <w:p>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pPr>
      <w:r>
        <w:rPr>
          <w:rFonts w:hint="eastAsia" w:eastAsia="宋体"/>
          <w:color w:val="4BACC6"/>
          <w:sz w:val="31"/>
          <w:szCs w:val="31"/>
        </w:rPr>
        <w:t>……………………………………</w:t>
      </w:r>
    </w:p>
    <w:p>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pPr>
      <w:r>
        <w:rPr>
          <w:rStyle w:val="11"/>
          <w:rFonts w:ascii="微软雅黑 Light" w:hAnsi="微软雅黑 Light" w:eastAsia="微软雅黑 Light" w:cs="微软雅黑 Light"/>
          <w:color w:val="4BACC6"/>
          <w:sz w:val="28"/>
          <w:szCs w:val="28"/>
        </w:rPr>
        <w:t>参观中闽建研绿色建筑工业化基地</w:t>
      </w:r>
    </w:p>
    <w:p>
      <w:pPr>
        <w:pStyle w:val="6"/>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pPr>
      <w:r>
        <w:rPr>
          <w:rFonts w:hint="eastAsia" w:eastAsia="宋体"/>
          <w:color w:val="4BACC6"/>
          <w:sz w:val="31"/>
          <w:szCs w:val="31"/>
        </w:rPr>
        <w:t>……………………………………</w:t>
      </w:r>
    </w:p>
    <w:p>
      <w:pPr>
        <w:widowControl/>
        <w:jc w:val="left"/>
        <w:rPr>
          <w:rFonts w:ascii="宋体" w:hAnsi="宋体" w:eastAsia="宋体" w:cs="宋体"/>
          <w:kern w:val="0"/>
          <w:sz w:val="24"/>
          <w:lang w:bidi="ar"/>
        </w:rPr>
      </w:pPr>
    </w:p>
    <w:p>
      <w:pPr>
        <w:widowControl/>
        <w:jc w:val="left"/>
        <w:rPr>
          <w:rFonts w:ascii="宋体" w:hAnsi="宋体" w:eastAsia="宋体" w:cs="宋体"/>
          <w:kern w:val="0"/>
          <w:sz w:val="24"/>
          <w:lang w:bidi="ar"/>
        </w:rPr>
      </w:pPr>
    </w:p>
    <w:p>
      <w:pPr>
        <w:widowControl/>
        <w:jc w:val="left"/>
      </w:pPr>
      <w:r>
        <w:rPr>
          <w:rFonts w:ascii="宋体" w:hAnsi="宋体" w:eastAsia="宋体" w:cs="宋体"/>
          <w:kern w:val="0"/>
          <w:sz w:val="24"/>
        </w:rPr>
        <w:drawing>
          <wp:inline distT="0" distB="0" distL="114300" distR="114300">
            <wp:extent cx="2352675" cy="123825"/>
            <wp:effectExtent l="0" t="0" r="9525" b="9525"/>
            <wp:docPr id="3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82"/>
                    <pic:cNvPicPr>
                      <a:picLocks noChangeAspect="1"/>
                    </pic:cNvPicPr>
                  </pic:nvPicPr>
                  <pic:blipFill>
                    <a:blip r:embed="rId16"/>
                    <a:stretch>
                      <a:fillRect/>
                    </a:stretch>
                  </pic:blipFill>
                  <pic:spPr>
                    <a:xfrm>
                      <a:off x="0" y="0"/>
                      <a:ext cx="2352675" cy="123825"/>
                    </a:xfrm>
                    <a:prstGeom prst="rect">
                      <a:avLst/>
                    </a:prstGeom>
                    <a:noFill/>
                    <a:ln w="9525">
                      <a:noFill/>
                    </a:ln>
                  </pic:spPr>
                </pic:pic>
              </a:graphicData>
            </a:graphic>
          </wp:inline>
        </w:drawing>
      </w:r>
    </w:p>
    <w:p>
      <w:pPr>
        <w:pStyle w:val="6"/>
        <w:adjustRightInd w:val="0"/>
        <w:snapToGrid w:val="0"/>
        <w:spacing w:before="0" w:beforeAutospacing="0" w:after="0" w:afterAutospacing="0" w:line="360" w:lineRule="auto"/>
        <w:ind w:firstLine="540" w:firstLineChars="200"/>
      </w:pPr>
      <w:r>
        <w:rPr>
          <w:rFonts w:hint="eastAsia" w:eastAsia="宋体"/>
          <w:sz w:val="27"/>
          <w:szCs w:val="27"/>
        </w:rPr>
        <w:t>以新型建筑工业化，带动建筑业全面转型升级。中闽建研工业化建筑有限公司成立于2020年6月，注册资本1亿元，位于泉州市永春县东平镇，是福建桃城建工集团和浙江宝业集团联手打造成立的一家集装配式建筑研发、设计、生产、施工、检测、销售于一体的公司。公司经营范围包括装配式建筑构配件、建筑材料生产、销售及安装；房地产开发、销售；装配式钢结构工程、装配式混凝土结构工程、房屋建筑工程、机电安装工程、装修装饰工程、钢结构工程和管道工程的设计、施工、检测和咨询。公司共运营4条生产线：一条德国进口工业4.0版的 PC 流水线，一条国产工业自动化 PC 流水线、一条柔性制构件生产流水线、一条日本引进的轻钢装配式结构体系住宅生产线（二期），并配套商混、沙石加工及废混凝土重复利用生产线。公司将形成自己的技术研发体系，提高技术研发水平，提供高品质的各类预制建筑构件，设计产能为年产10万立方米。目前，该公司生产的砼预制构件已用于工程的有：惠安县医院分院项目、南安市郎阅公馆项目、南安市水头镇源昌悦璟台、永春县石鼓镇百宏上林苑、永春吾峰镇吾峰新闽派、永春东平镇中闽建研绿色工业化基地7#8#综合楼等。</w:t>
      </w:r>
    </w:p>
    <w:p>
      <w:pPr>
        <w:pStyle w:val="6"/>
        <w:adjustRightInd w:val="0"/>
        <w:snapToGrid w:val="0"/>
        <w:spacing w:before="0" w:beforeAutospacing="0" w:after="0" w:afterAutospacing="0" w:line="360" w:lineRule="auto"/>
        <w:jc w:val="center"/>
      </w:pPr>
      <w:r>
        <w:drawing>
          <wp:inline distT="0" distB="0" distL="114300" distR="114300">
            <wp:extent cx="4456430" cy="3128645"/>
            <wp:effectExtent l="0" t="0" r="1270" b="14605"/>
            <wp:docPr id="3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IMG_283"/>
                    <pic:cNvPicPr>
                      <a:picLocks noChangeAspect="1"/>
                    </pic:cNvPicPr>
                  </pic:nvPicPr>
                  <pic:blipFill>
                    <a:blip r:embed="rId17"/>
                    <a:stretch>
                      <a:fillRect/>
                    </a:stretch>
                  </pic:blipFill>
                  <pic:spPr>
                    <a:xfrm>
                      <a:off x="0" y="0"/>
                      <a:ext cx="4456430" cy="3128645"/>
                    </a:xfrm>
                    <a:prstGeom prst="rect">
                      <a:avLst/>
                    </a:prstGeom>
                    <a:noFill/>
                    <a:ln w="9525">
                      <a:noFill/>
                    </a:ln>
                  </pic:spPr>
                </pic:pic>
              </a:graphicData>
            </a:graphic>
          </wp:inline>
        </w:drawing>
      </w:r>
    </w:p>
    <w:p>
      <w:pPr>
        <w:widowControl/>
        <w:adjustRightInd w:val="0"/>
        <w:snapToGrid w:val="0"/>
        <w:spacing w:line="360" w:lineRule="auto"/>
        <w:jc w:val="left"/>
        <w:rPr>
          <w:rFonts w:ascii="宋体" w:hAnsi="宋体" w:eastAsia="宋体" w:cs="宋体"/>
          <w:kern w:val="0"/>
          <w:sz w:val="24"/>
          <w:lang w:bidi="ar"/>
        </w:rPr>
      </w:pPr>
    </w:p>
    <w:p>
      <w:pPr>
        <w:widowControl/>
        <w:adjustRightInd w:val="0"/>
        <w:snapToGrid w:val="0"/>
        <w:spacing w:line="360" w:lineRule="auto"/>
        <w:jc w:val="left"/>
      </w:pPr>
      <w:r>
        <w:rPr>
          <w:rFonts w:ascii="宋体" w:hAnsi="宋体" w:eastAsia="宋体" w:cs="宋体"/>
          <w:kern w:val="0"/>
          <w:sz w:val="24"/>
        </w:rPr>
        <w:drawing>
          <wp:inline distT="0" distB="0" distL="114300" distR="114300">
            <wp:extent cx="2352675" cy="123825"/>
            <wp:effectExtent l="0" t="0" r="9525" b="9525"/>
            <wp:docPr id="28"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84"/>
                    <pic:cNvPicPr>
                      <a:picLocks noChangeAspect="1"/>
                    </pic:cNvPicPr>
                  </pic:nvPicPr>
                  <pic:blipFill>
                    <a:blip r:embed="rId16"/>
                    <a:stretch>
                      <a:fillRect/>
                    </a:stretch>
                  </pic:blipFill>
                  <pic:spPr>
                    <a:xfrm>
                      <a:off x="0" y="0"/>
                      <a:ext cx="2352675" cy="123825"/>
                    </a:xfrm>
                    <a:prstGeom prst="rect">
                      <a:avLst/>
                    </a:prstGeom>
                    <a:noFill/>
                    <a:ln w="9525">
                      <a:noFill/>
                    </a:ln>
                  </pic:spPr>
                </pic:pic>
              </a:graphicData>
            </a:graphic>
          </wp:inline>
        </w:drawing>
      </w:r>
    </w:p>
    <w:p>
      <w:pPr>
        <w:pStyle w:val="6"/>
        <w:adjustRightInd w:val="0"/>
        <w:snapToGrid w:val="0"/>
        <w:spacing w:before="0" w:beforeAutospacing="0" w:after="0" w:afterAutospacing="0" w:line="360" w:lineRule="auto"/>
        <w:ind w:firstLine="540" w:firstLineChars="200"/>
        <w:jc w:val="both"/>
        <w:rPr>
          <w:color w:val="323232"/>
          <w:sz w:val="21"/>
          <w:szCs w:val="21"/>
        </w:rPr>
      </w:pPr>
      <w:r>
        <w:rPr>
          <w:rFonts w:hint="eastAsia" w:ascii="新宋体" w:hAnsi="新宋体" w:eastAsia="新宋体" w:cs="新宋体"/>
          <w:color w:val="000000"/>
          <w:sz w:val="27"/>
          <w:szCs w:val="27"/>
        </w:rPr>
        <w:t>参加本次活动的还有东霖集团公司、晋南集团公司、磊鑫集团公司、南安市一建公司、中建远南集团公司、九鼎集团公司等副会长单位、会员单位的党员，这种体验式、互动式的党日活动令参加学习活动的全体党员、员工印象深刻，深受教育和启发，有利于互相学习借鉴促进协会和企业共同发展。</w:t>
      </w:r>
    </w:p>
    <w:p>
      <w:pPr>
        <w:pStyle w:val="6"/>
        <w:spacing w:before="0" w:beforeAutospacing="0" w:after="0" w:afterAutospacing="0"/>
        <w:jc w:val="center"/>
      </w:pPr>
      <w:r>
        <w:drawing>
          <wp:inline distT="0" distB="0" distL="114300" distR="114300">
            <wp:extent cx="4075430" cy="2395220"/>
            <wp:effectExtent l="0" t="0" r="1270" b="5080"/>
            <wp:docPr id="26" name="图片 30" descr="1661827813520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descr="1661827813520957.png"/>
                    <pic:cNvPicPr>
                      <a:picLocks noChangeAspect="1"/>
                    </pic:cNvPicPr>
                  </pic:nvPicPr>
                  <pic:blipFill>
                    <a:blip r:embed="rId18"/>
                    <a:stretch>
                      <a:fillRect/>
                    </a:stretch>
                  </pic:blipFill>
                  <pic:spPr>
                    <a:xfrm>
                      <a:off x="0" y="0"/>
                      <a:ext cx="4075430" cy="23952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textAlignment w:val="auto"/>
        <w:rPr>
          <w:rFonts w:ascii="仿宋" w:hAnsi="仿宋" w:eastAsia="仿宋"/>
          <w:color w:val="00B050"/>
          <w:sz w:val="32"/>
          <w:szCs w:val="32"/>
        </w:rPr>
      </w:pPr>
      <w:r>
        <w:rPr>
          <w:rFonts w:hint="eastAsia" w:ascii="仿宋" w:hAnsi="仿宋" w:eastAsia="仿宋"/>
          <w:color w:val="00B050"/>
          <w:sz w:val="32"/>
          <w:szCs w:val="32"/>
        </w:rPr>
        <w:t>～～～～～～～～～～～～～～～～～～～～～～～～～～～～</w:t>
      </w:r>
    </w:p>
    <w:p>
      <w:pPr>
        <w:ind w:firstLine="883" w:firstLineChars="200"/>
        <w:rPr>
          <w:rFonts w:ascii="新宋体" w:hAnsi="新宋体" w:eastAsia="新宋体" w:cs="新宋体"/>
          <w:b/>
          <w:bCs/>
          <w:sz w:val="44"/>
          <w:szCs w:val="44"/>
        </w:rPr>
      </w:pPr>
      <w:r>
        <w:rPr>
          <w:rFonts w:hint="eastAsia" w:ascii="新宋体" w:hAnsi="新宋体" w:eastAsia="新宋体" w:cs="新宋体"/>
          <w:b/>
          <w:bCs/>
          <w:sz w:val="44"/>
          <w:szCs w:val="44"/>
        </w:rPr>
        <w:t>中国施工企业管理协会“国家优质工程”现场复查专家组，对泉州推荐申报的3个项目进行现场复查</w:t>
      </w:r>
    </w:p>
    <w:p>
      <w:pPr>
        <w:rPr>
          <w:rFonts w:ascii="新宋体" w:hAnsi="新宋体" w:eastAsia="新宋体" w:cs="新宋体"/>
          <w:color w:val="ED7D31" w:themeColor="accent2"/>
          <w:sz w:val="44"/>
          <w:szCs w:val="44"/>
          <w14:textFill>
            <w14:solidFill>
              <w14:schemeClr w14:val="accent2"/>
            </w14:solidFill>
          </w14:textFill>
        </w:rPr>
      </w:pPr>
      <w:r>
        <w:rPr>
          <w:rFonts w:hint="eastAsia" w:ascii="新宋体" w:hAnsi="新宋体" w:eastAsia="新宋体" w:cs="新宋体"/>
          <w:color w:val="ED7D31" w:themeColor="accent2"/>
          <w:sz w:val="44"/>
          <w:szCs w:val="44"/>
          <w14:textFill>
            <w14:solidFill>
              <w14:schemeClr w14:val="accent2"/>
            </w14:solidFill>
          </w14:textFill>
        </w:rPr>
        <w:t>※※※※※※※※※※※※※※※※※※※※</w:t>
      </w:r>
    </w:p>
    <w:p>
      <w:pPr>
        <w:adjustRightInd w:val="0"/>
        <w:snapToGrid w:val="0"/>
        <w:spacing w:line="360" w:lineRule="auto"/>
        <w:ind w:firstLine="540" w:firstLineChars="200"/>
        <w:rPr>
          <w:rFonts w:ascii="宋体" w:hAnsi="宋体" w:eastAsia="宋体" w:cs="宋体"/>
          <w:kern w:val="0"/>
          <w:sz w:val="27"/>
          <w:szCs w:val="27"/>
        </w:rPr>
      </w:pPr>
      <w:r>
        <w:rPr>
          <w:rFonts w:hint="eastAsia" w:ascii="宋体" w:hAnsi="宋体" w:eastAsia="宋体" w:cs="宋体"/>
          <w:kern w:val="0"/>
          <w:sz w:val="27"/>
          <w:szCs w:val="27"/>
        </w:rPr>
        <w:t>中国施工企业管理协会2022年度福建区域“国家优质工程”现场复查专家组，于8月12一16日临泉，对泉州推荐申报的：泉州市第一医院城东院区二期病房楼项目、泉州台商投资区百崎湖东片区实验学园(中小学及幼儿园)、晋江市国际会展中心项目3个项目进行现场复查，协会全力做好相应的配合协调工作。</w:t>
      </w:r>
    </w:p>
    <w:p>
      <w:pPr>
        <w:adjustRightInd w:val="0"/>
        <w:snapToGrid w:val="0"/>
        <w:spacing w:line="360" w:lineRule="auto"/>
        <w:ind w:firstLine="540" w:firstLineChars="200"/>
        <w:rPr>
          <w:rFonts w:ascii="宋体" w:hAnsi="宋体" w:eastAsia="宋体" w:cs="宋体"/>
          <w:kern w:val="0"/>
          <w:sz w:val="27"/>
          <w:szCs w:val="27"/>
        </w:rPr>
      </w:pPr>
      <w:r>
        <w:rPr>
          <w:rFonts w:hint="eastAsia" w:ascii="宋体" w:hAnsi="宋体" w:eastAsia="宋体" w:cs="宋体"/>
          <w:kern w:val="0"/>
          <w:sz w:val="27"/>
          <w:szCs w:val="27"/>
        </w:rPr>
        <w:t>日前获悉，中国建设工程鲁班奖(国家优质工程)复查组临泉，对我市推荐参评的：闽南建工集团总部大厦1号办公楼工程、泉州市公共文化中心2个项目进行现场复查。</w:t>
      </w:r>
      <w:bookmarkStart w:id="1" w:name="OLE_LINK3"/>
    </w:p>
    <w:p>
      <w:pPr>
        <w:adjustRightInd w:val="0"/>
        <w:snapToGrid w:val="0"/>
        <w:spacing w:line="360" w:lineRule="auto"/>
        <w:rPr>
          <w:rFonts w:ascii="微软雅黑" w:hAnsi="微软雅黑" w:eastAsia="微软雅黑" w:cs="微软雅黑"/>
          <w:b/>
          <w:bCs/>
          <w:color w:val="ED7D31" w:themeColor="accent2"/>
          <w:sz w:val="36"/>
          <w:szCs w:val="36"/>
          <w14:textFill>
            <w14:solidFill>
              <w14:schemeClr w14:val="accent2"/>
            </w14:solidFill>
          </w14:textFill>
        </w:rPr>
      </w:pPr>
      <w:r>
        <w:rPr>
          <w:rFonts w:hint="eastAsia" w:ascii="仿宋" w:hAnsi="仿宋" w:eastAsia="仿宋"/>
          <w:color w:val="00B050"/>
          <w:sz w:val="32"/>
          <w:szCs w:val="32"/>
        </w:rPr>
        <w:t>～～～～～～～～～～～～～～～～～～～～～～～～～～～～</w:t>
      </w:r>
      <w:bookmarkEnd w:id="1"/>
    </w:p>
    <w:p>
      <w:pPr>
        <w:rPr>
          <w:rFonts w:ascii="微软雅黑" w:hAnsi="微软雅黑" w:eastAsia="微软雅黑" w:cs="微软雅黑"/>
          <w:b/>
          <w:bCs/>
          <w:color w:val="ED7D31" w:themeColor="accent2"/>
          <w:sz w:val="36"/>
          <w:szCs w:val="36"/>
          <w14:textFill>
            <w14:solidFill>
              <w14:schemeClr w14:val="accent2"/>
            </w14:solidFill>
          </w14:textFill>
        </w:rPr>
      </w:pPr>
      <w:r>
        <w:rPr>
          <w:rFonts w:hint="eastAsia" w:ascii="微软雅黑" w:hAnsi="微软雅黑" w:eastAsia="微软雅黑" w:cs="微软雅黑"/>
          <w:b/>
          <w:bCs/>
          <w:color w:val="ED7D31" w:themeColor="accent2"/>
          <w:sz w:val="36"/>
          <w:szCs w:val="36"/>
          <w14:textFill>
            <w14:solidFill>
              <w14:schemeClr w14:val="accent2"/>
            </w14:solidFill>
          </w14:textFill>
        </w:rPr>
        <w:t>李晖会长出席市住建局2022年全市</w:t>
      </w:r>
    </w:p>
    <w:p>
      <w:pPr>
        <w:ind w:firstLine="1081" w:firstLineChars="300"/>
        <w:rPr>
          <w:rFonts w:ascii="微软雅黑" w:hAnsi="微软雅黑" w:eastAsia="微软雅黑" w:cs="微软雅黑"/>
          <w:b/>
          <w:bCs/>
          <w:color w:val="ED7D31" w:themeColor="accent2"/>
          <w:sz w:val="36"/>
          <w:szCs w:val="36"/>
          <w14:textFill>
            <w14:solidFill>
              <w14:schemeClr w14:val="accent2"/>
            </w14:solidFill>
          </w14:textFill>
        </w:rPr>
      </w:pPr>
      <w:r>
        <w:rPr>
          <w:rFonts w:hint="eastAsia" w:ascii="微软雅黑" w:hAnsi="微软雅黑" w:eastAsia="微软雅黑" w:cs="微软雅黑"/>
          <w:b/>
          <w:bCs/>
          <w:color w:val="ED7D31" w:themeColor="accent2"/>
          <w:sz w:val="36"/>
          <w:szCs w:val="36"/>
          <w14:textFill>
            <w14:solidFill>
              <w14:schemeClr w14:val="accent2"/>
            </w14:solidFill>
          </w14:textFill>
        </w:rPr>
        <w:t>第二次工程质量安全生产形势分析视频会议</w:t>
      </w:r>
    </w:p>
    <w:p>
      <w:pPr>
        <w:rPr>
          <w:rFonts w:ascii="微软雅黑 Light" w:hAnsi="微软雅黑 Light" w:eastAsia="微软雅黑 Light" w:cs="微软雅黑 Light"/>
          <w:b/>
          <w:bCs/>
          <w:color w:val="A9D18E" w:themeColor="accent6" w:themeTint="99"/>
          <w:sz w:val="36"/>
          <w:szCs w:val="36"/>
          <w14:textFill>
            <w14:solidFill>
              <w14:schemeClr w14:val="accent6">
                <w14:lumMod w14:val="60000"/>
                <w14:lumOff w14:val="40000"/>
              </w14:schemeClr>
            </w14:solidFill>
          </w14:textFill>
        </w:rPr>
      </w:pPr>
      <w:r>
        <w:rPr>
          <w:rFonts w:hint="eastAsia" w:ascii="微软雅黑 Light" w:hAnsi="微软雅黑 Light" w:eastAsia="微软雅黑 Light" w:cs="微软雅黑 Light"/>
          <w:b/>
          <w:bCs/>
          <w:color w:val="A9D18E" w:themeColor="accent6" w:themeTint="99"/>
          <w:sz w:val="36"/>
          <w:szCs w:val="36"/>
          <w14:textFill>
            <w14:solidFill>
              <w14:schemeClr w14:val="accent6">
                <w14:lumMod w14:val="60000"/>
                <w14:lumOff w14:val="40000"/>
              </w14:schemeClr>
            </w14:solidFill>
          </w14:textFill>
        </w:rPr>
        <w:t>▨▨▨▨▨▨▨▨▨▨▨▨▨▨▨▨▨▨▨▨▨▨▨▨▨</w:t>
      </w:r>
    </w:p>
    <w:p>
      <w:pPr>
        <w:ind w:firstLine="540" w:firstLineChars="200"/>
        <w:rPr>
          <w:rFonts w:ascii="宋体" w:hAnsi="宋体" w:eastAsia="宋体" w:cs="宋体"/>
          <w:sz w:val="27"/>
          <w:szCs w:val="27"/>
        </w:rPr>
      </w:pPr>
      <w:r>
        <w:rPr>
          <w:rFonts w:hint="eastAsia" w:ascii="宋体" w:hAnsi="宋体" w:eastAsia="宋体" w:cs="宋体"/>
          <w:sz w:val="27"/>
          <w:szCs w:val="27"/>
        </w:rPr>
        <w:t>8月18日李晖会长与检测分会曾振疆会长、监理分会姚双伙会长，出席泉州市住房和城乡建设局召开的，2022年全市第二次工程质量安全生产形势分析视频会议(主会场，各县、市、区设立分会场)；会后，认真做好会议精神的宣传贯彻工作。</w:t>
      </w:r>
    </w:p>
    <w:p>
      <w:pPr>
        <w:rPr>
          <w:rFonts w:ascii="仿宋" w:hAnsi="仿宋" w:eastAsia="仿宋"/>
          <w:color w:val="00B050"/>
          <w:sz w:val="32"/>
          <w:szCs w:val="32"/>
        </w:rPr>
      </w:pPr>
    </w:p>
    <w:p>
      <w:pPr>
        <w:rPr>
          <w:rFonts w:ascii="仿宋" w:hAnsi="仿宋" w:eastAsia="仿宋"/>
          <w:color w:val="00B050"/>
          <w:sz w:val="32"/>
          <w:szCs w:val="32"/>
        </w:rPr>
      </w:pPr>
      <w:r>
        <w:rPr>
          <w:rFonts w:hint="eastAsia" w:ascii="仿宋" w:hAnsi="仿宋" w:eastAsia="仿宋"/>
          <w:color w:val="00B050"/>
          <w:sz w:val="32"/>
          <w:szCs w:val="32"/>
        </w:rPr>
        <w:t>～～～～～～～～～～～～～～～～～～～～～～～～～～～～</w:t>
      </w:r>
    </w:p>
    <w:p>
      <w:pPr>
        <w:rPr>
          <w:rFonts w:ascii="仿宋" w:hAnsi="仿宋" w:eastAsia="仿宋"/>
          <w:color w:val="00B050"/>
          <w:sz w:val="32"/>
          <w:szCs w:val="32"/>
        </w:rPr>
      </w:pPr>
    </w:p>
    <w:p>
      <w:pPr>
        <w:rPr>
          <w:rFonts w:ascii="仿宋" w:hAnsi="仿宋" w:eastAsia="仿宋"/>
          <w:color w:val="00B050"/>
          <w:sz w:val="32"/>
          <w:szCs w:val="32"/>
        </w:rPr>
      </w:pPr>
    </w:p>
    <w:p>
      <w:pPr>
        <w:ind w:firstLine="643" w:firstLineChars="200"/>
        <w:rPr>
          <w:rFonts w:ascii="宋体" w:hAnsi="宋体" w:eastAsia="宋体" w:cs="宋体"/>
          <w:b/>
          <w:bCs/>
          <w:color w:val="5B9BD5" w:themeColor="accent1"/>
          <w:sz w:val="32"/>
          <w:szCs w:val="32"/>
          <w14:textFill>
            <w14:solidFill>
              <w14:schemeClr w14:val="accent1"/>
            </w14:solidFill>
          </w14:textFill>
        </w:rPr>
      </w:pPr>
      <w:r>
        <w:rPr>
          <w:rFonts w:hint="eastAsia" w:ascii="宋体" w:hAnsi="宋体" w:eastAsia="宋体" w:cs="宋体"/>
          <w:b/>
          <w:bCs/>
          <w:color w:val="5B9BD5" w:themeColor="accent1"/>
          <w:sz w:val="32"/>
          <w:szCs w:val="32"/>
          <w14:textFill>
            <w14:solidFill>
              <w14:schemeClr w14:val="accent1"/>
            </w14:solidFill>
          </w14:textFill>
        </w:rPr>
        <w:t>日前，李建梁副会长代表协会参加市住建局在台商投资区东园镇凤浦安置小区二期工程项目，召开的全市智慧工地试点观摩交流会。</w:t>
      </w:r>
    </w:p>
    <w:p>
      <w:pPr>
        <w:ind w:firstLine="880" w:firstLineChars="200"/>
        <w:rPr>
          <w:rFonts w:ascii="宋体" w:hAnsi="宋体" w:eastAsia="宋体" w:cs="宋体"/>
          <w:sz w:val="44"/>
          <w:szCs w:val="44"/>
        </w:rPr>
      </w:pPr>
    </w:p>
    <w:p>
      <w:pPr>
        <w:rPr>
          <w:rFonts w:ascii="仿宋" w:hAnsi="仿宋" w:eastAsia="仿宋"/>
          <w:color w:val="00B050"/>
          <w:sz w:val="32"/>
          <w:szCs w:val="32"/>
        </w:rPr>
      </w:pPr>
      <w:r>
        <w:rPr>
          <w:rFonts w:hint="eastAsia" w:ascii="仿宋" w:hAnsi="仿宋" w:eastAsia="仿宋"/>
          <w:color w:val="00B050"/>
          <w:sz w:val="32"/>
          <w:szCs w:val="32"/>
        </w:rPr>
        <w:t>～～～～～～～～～～～～～～～～～～～～～～～～～～～～</w:t>
      </w:r>
    </w:p>
    <w:p>
      <w:pPr>
        <w:ind w:firstLine="880" w:firstLineChars="200"/>
        <w:rPr>
          <w:rFonts w:ascii="宋体" w:hAnsi="宋体" w:eastAsia="宋体" w:cs="宋体"/>
          <w:sz w:val="44"/>
          <w:szCs w:val="44"/>
        </w:rPr>
      </w:pPr>
    </w:p>
    <w:p>
      <w:pPr>
        <w:ind w:firstLine="880" w:firstLineChars="200"/>
        <w:rPr>
          <w:rFonts w:ascii="宋体" w:hAnsi="宋体" w:eastAsia="宋体" w:cs="宋体"/>
          <w:sz w:val="44"/>
          <w:szCs w:val="44"/>
        </w:rPr>
      </w:pPr>
    </w:p>
    <w:p>
      <w:pPr>
        <w:adjustRightInd w:val="0"/>
        <w:snapToGrid w:val="0"/>
        <w:ind w:firstLine="883" w:firstLineChars="200"/>
        <w:rPr>
          <w:rFonts w:ascii="宋体" w:hAnsi="宋体" w:eastAsia="宋体" w:cs="宋体"/>
          <w:b/>
          <w:bCs/>
          <w:color w:val="FF0000"/>
          <w:sz w:val="44"/>
          <w:szCs w:val="44"/>
        </w:rPr>
      </w:pPr>
    </w:p>
    <w:p>
      <w:pPr>
        <w:rPr>
          <w:rFonts w:ascii="宋体" w:hAnsi="宋体" w:eastAsia="宋体" w:cs="宋体"/>
          <w:sz w:val="32"/>
          <w:szCs w:val="32"/>
          <w14:textFill>
            <w14:gradFill>
              <w14:gsLst>
                <w14:gs w14:pos="0">
                  <w14:srgbClr w14:val="7B32B2"/>
                </w14:gs>
                <w14:gs w14:pos="100000">
                  <w14:srgbClr w14:val="401A5D"/>
                </w14:gs>
              </w14:gsLst>
              <w14:lin w14:ang="0" w14:scaled="0"/>
            </w14:gradFill>
          </w14:textFill>
        </w:rPr>
      </w:pPr>
      <w:r>
        <w:rPr>
          <w:rFonts w:hint="eastAsia" w:ascii="宋体" w:hAnsi="宋体" w:eastAsia="宋体" w:cs="宋体"/>
          <w:b/>
          <w:bCs/>
          <w:color w:val="FF0000"/>
          <w:sz w:val="44"/>
          <w:szCs w:val="44"/>
        </w:rPr>
        <w:t>协会召开2022年度泉州市建设工程(第三十八次)质量管理优秀QC小组活动成果交流发布会</w:t>
      </w:r>
      <w:r>
        <w:rPr>
          <w:rFonts w:hint="eastAsia" w:ascii="宋体" w:hAnsi="宋体" w:eastAsia="宋体" w:cs="宋体"/>
          <w:sz w:val="32"/>
          <w:szCs w:val="32"/>
          <w14:textFill>
            <w14:gradFill>
              <w14:gsLst>
                <w14:gs w14:pos="0">
                  <w14:srgbClr w14:val="7B32B2"/>
                </w14:gs>
                <w14:gs w14:pos="100000">
                  <w14:srgbClr w14:val="401A5D"/>
                </w14:gs>
              </w14:gsLst>
              <w14:lin w14:ang="0" w14:scaled="0"/>
            </w14:gradFill>
          </w14:textFill>
        </w:rPr>
        <w:t>∷∷∷∷∷∷∷∷∷∷∷∷∷∷∷∷∷∷∷∷∷∷∷∷∷∷∷∷</w:t>
      </w:r>
    </w:p>
    <w:p>
      <w:pPr>
        <w:jc w:val="center"/>
        <w:rPr>
          <w:rFonts w:ascii="宋体" w:hAnsi="宋体" w:eastAsia="宋体" w:cs="宋体"/>
          <w:sz w:val="27"/>
          <w:szCs w:val="27"/>
        </w:rPr>
      </w:pPr>
      <w:r>
        <w:rPr>
          <w:rFonts w:hint="eastAsia" w:ascii="宋体" w:hAnsi="宋体" w:eastAsia="宋体" w:cs="宋体"/>
          <w:sz w:val="32"/>
          <w:szCs w:val="32"/>
        </w:rPr>
        <w:drawing>
          <wp:inline distT="0" distB="0" distL="114300" distR="114300">
            <wp:extent cx="3865880" cy="2319655"/>
            <wp:effectExtent l="0" t="0" r="1270" b="4445"/>
            <wp:docPr id="2" name="图片 2" descr="微信图片_2022090209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902095958"/>
                    <pic:cNvPicPr>
                      <a:picLocks noChangeAspect="1"/>
                    </pic:cNvPicPr>
                  </pic:nvPicPr>
                  <pic:blipFill>
                    <a:blip r:embed="rId19"/>
                    <a:stretch>
                      <a:fillRect/>
                    </a:stretch>
                  </pic:blipFill>
                  <pic:spPr>
                    <a:xfrm>
                      <a:off x="0" y="0"/>
                      <a:ext cx="3865880" cy="2319655"/>
                    </a:xfrm>
                    <a:prstGeom prst="rect">
                      <a:avLst/>
                    </a:prstGeom>
                  </pic:spPr>
                </pic:pic>
              </a:graphicData>
            </a:graphic>
          </wp:inline>
        </w:drawing>
      </w:r>
    </w:p>
    <w:p>
      <w:pPr>
        <w:ind w:firstLine="540" w:firstLineChars="200"/>
        <w:rPr>
          <w:rFonts w:ascii="宋体" w:hAnsi="宋体" w:eastAsia="宋体" w:cs="宋体"/>
          <w:sz w:val="27"/>
          <w:szCs w:val="27"/>
        </w:rPr>
      </w:pPr>
      <w:r>
        <w:rPr>
          <w:rFonts w:hint="eastAsia" w:ascii="宋体" w:hAnsi="宋体" w:eastAsia="宋体" w:cs="宋体"/>
          <w:sz w:val="27"/>
          <w:szCs w:val="27"/>
        </w:rPr>
        <w:t>为总结、交流推广全市工程建设系统企业，开展群众性质量管理活动的成果和经验，表彰全市工程建设</w:t>
      </w:r>
      <w:bookmarkStart w:id="2" w:name="OLE_LINK17"/>
      <w:r>
        <w:rPr>
          <w:rFonts w:hint="eastAsia" w:ascii="宋体" w:hAnsi="宋体" w:eastAsia="宋体" w:cs="宋体"/>
          <w:sz w:val="27"/>
          <w:szCs w:val="27"/>
        </w:rPr>
        <w:t>优秀</w:t>
      </w:r>
      <w:bookmarkStart w:id="3" w:name="OLE_LINK16"/>
      <w:r>
        <w:rPr>
          <w:rFonts w:hint="eastAsia" w:ascii="宋体" w:hAnsi="宋体" w:eastAsia="宋体" w:cs="宋体"/>
          <w:sz w:val="27"/>
          <w:szCs w:val="27"/>
        </w:rPr>
        <w:t>QC小组</w:t>
      </w:r>
      <w:bookmarkEnd w:id="2"/>
      <w:bookmarkEnd w:id="3"/>
      <w:r>
        <w:rPr>
          <w:rFonts w:hint="eastAsia" w:ascii="宋体" w:hAnsi="宋体" w:eastAsia="宋体" w:cs="宋体"/>
          <w:sz w:val="27"/>
          <w:szCs w:val="27"/>
        </w:rPr>
        <w:t>，推进我市工程质量的提升，并向</w:t>
      </w:r>
      <w:bookmarkStart w:id="4" w:name="OLE_LINK1"/>
      <w:r>
        <w:rPr>
          <w:rFonts w:hint="eastAsia" w:ascii="宋体" w:hAnsi="宋体" w:eastAsia="宋体" w:cs="宋体"/>
          <w:sz w:val="27"/>
          <w:szCs w:val="27"/>
        </w:rPr>
        <w:t>福建省工程建设质量安全协会</w:t>
      </w:r>
      <w:bookmarkEnd w:id="4"/>
      <w:r>
        <w:rPr>
          <w:rFonts w:hint="eastAsia" w:ascii="宋体" w:hAnsi="宋体" w:eastAsia="宋体" w:cs="宋体"/>
          <w:sz w:val="27"/>
          <w:szCs w:val="27"/>
        </w:rPr>
        <w:t>等上级协会选送、推荐优秀QC小组活动成果。8月23日，协会组织召开2022年度泉州市建设工程(第三十八次</w:t>
      </w:r>
      <w:bookmarkStart w:id="5" w:name="OLE_LINK12"/>
      <w:r>
        <w:rPr>
          <w:rFonts w:hint="eastAsia" w:ascii="宋体" w:hAnsi="宋体" w:eastAsia="宋体" w:cs="宋体"/>
          <w:sz w:val="27"/>
          <w:szCs w:val="27"/>
        </w:rPr>
        <w:t>)质量管理</w:t>
      </w:r>
      <w:bookmarkStart w:id="6" w:name="OLE_LINK8"/>
      <w:r>
        <w:rPr>
          <w:rFonts w:hint="eastAsia" w:ascii="宋体" w:hAnsi="宋体" w:eastAsia="宋体" w:cs="宋体"/>
          <w:sz w:val="27"/>
          <w:szCs w:val="27"/>
        </w:rPr>
        <w:t>小组</w:t>
      </w:r>
      <w:bookmarkEnd w:id="6"/>
      <w:r>
        <w:rPr>
          <w:rFonts w:hint="eastAsia" w:ascii="宋体" w:hAnsi="宋体" w:eastAsia="宋体" w:cs="宋体"/>
          <w:sz w:val="27"/>
          <w:szCs w:val="27"/>
        </w:rPr>
        <w:t>活动成果视频发布交流会</w:t>
      </w:r>
      <w:bookmarkEnd w:id="5"/>
      <w:r>
        <w:rPr>
          <w:rFonts w:hint="eastAsia" w:ascii="宋体" w:hAnsi="宋体" w:eastAsia="宋体" w:cs="宋体"/>
          <w:sz w:val="27"/>
          <w:szCs w:val="27"/>
        </w:rPr>
        <w:t>。主会场设在协会会议室、各申报会员单位设分会场，线上线下参加人员有协会领导、2022年泉州市建设工程(第三十八次)优秀QC小组评审专家组成员、参评的各单位QC小组代表队共有100余人参加。</w:t>
      </w:r>
    </w:p>
    <w:p>
      <w:pPr>
        <w:jc w:val="center"/>
        <w:rPr>
          <w:rFonts w:ascii="宋体" w:hAnsi="宋体" w:eastAsia="宋体" w:cs="宋体"/>
          <w:sz w:val="32"/>
          <w:szCs w:val="32"/>
        </w:rPr>
      </w:pPr>
      <w:r>
        <w:rPr>
          <w:rFonts w:hint="eastAsia" w:ascii="宋体" w:hAnsi="宋体" w:eastAsia="宋体" w:cs="宋体"/>
          <w:sz w:val="32"/>
          <w:szCs w:val="32"/>
        </w:rPr>
        <w:drawing>
          <wp:inline distT="0" distB="0" distL="114300" distR="114300">
            <wp:extent cx="3825240" cy="2179320"/>
            <wp:effectExtent l="0" t="0" r="3810" b="11430"/>
            <wp:docPr id="5" name="图片 5" descr="微信图片_2022090209575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902095758_看图王"/>
                    <pic:cNvPicPr>
                      <a:picLocks noChangeAspect="1"/>
                    </pic:cNvPicPr>
                  </pic:nvPicPr>
                  <pic:blipFill>
                    <a:blip r:embed="rId20"/>
                    <a:stretch>
                      <a:fillRect/>
                    </a:stretch>
                  </pic:blipFill>
                  <pic:spPr>
                    <a:xfrm>
                      <a:off x="0" y="0"/>
                      <a:ext cx="3825240" cy="2179320"/>
                    </a:xfrm>
                    <a:prstGeom prst="rect">
                      <a:avLst/>
                    </a:prstGeom>
                  </pic:spPr>
                </pic:pic>
              </a:graphicData>
            </a:graphic>
          </wp:inline>
        </w:drawing>
      </w:r>
    </w:p>
    <w:p>
      <w:pPr>
        <w:ind w:firstLine="640" w:firstLineChars="200"/>
        <w:rPr>
          <w:rFonts w:ascii="宋体" w:hAnsi="宋体" w:eastAsia="宋体" w:cs="宋体"/>
          <w:sz w:val="32"/>
          <w:szCs w:val="32"/>
        </w:rPr>
      </w:pPr>
    </w:p>
    <w:p>
      <w:pPr>
        <w:ind w:firstLine="540" w:firstLineChars="200"/>
        <w:rPr>
          <w:rFonts w:ascii="宋体" w:hAnsi="宋体" w:eastAsia="宋体" w:cs="宋体"/>
          <w:sz w:val="27"/>
          <w:szCs w:val="27"/>
        </w:rPr>
      </w:pPr>
      <w:bookmarkStart w:id="7" w:name="OLE_LINK13"/>
      <w:r>
        <w:rPr>
          <w:rFonts w:hint="eastAsia" w:ascii="宋体" w:hAnsi="宋体" w:eastAsia="宋体" w:cs="宋体"/>
          <w:sz w:val="27"/>
          <w:szCs w:val="27"/>
        </w:rPr>
        <w:t>为了做好本次评审与交流发布，协会从QC专业专家库中随机抽取4名专家，组成本年度“优秀QC小组”评审专家组，组织对各单位报送的成果课题进行评审。经专家组评选出20篇优秀成果在视频会上发布交流，由专家逐一进行点评，并从中选出</w:t>
      </w:r>
      <w:bookmarkStart w:id="8" w:name="OLE_LINK18"/>
      <w:r>
        <w:rPr>
          <w:rFonts w:hint="eastAsia" w:ascii="宋体" w:hAnsi="宋体" w:eastAsia="宋体" w:cs="宋体"/>
          <w:sz w:val="27"/>
          <w:szCs w:val="27"/>
        </w:rPr>
        <w:t>最佳多媒体制作奖</w:t>
      </w:r>
      <w:bookmarkEnd w:id="8"/>
      <w:r>
        <w:rPr>
          <w:rFonts w:hint="eastAsia" w:ascii="宋体" w:hAnsi="宋体" w:eastAsia="宋体" w:cs="宋体"/>
          <w:sz w:val="27"/>
          <w:szCs w:val="27"/>
        </w:rPr>
        <w:t>—中建海峡建设发展有限公司探索者QC小组“提高123M双曲悬垂结构钢网架结构安装精度”课题、</w:t>
      </w:r>
      <w:bookmarkStart w:id="9" w:name="OLE_LINK19"/>
      <w:r>
        <w:rPr>
          <w:rFonts w:hint="eastAsia" w:ascii="宋体" w:hAnsi="宋体" w:eastAsia="宋体" w:cs="宋体"/>
          <w:sz w:val="27"/>
          <w:szCs w:val="27"/>
        </w:rPr>
        <w:t>最佳发布人</w:t>
      </w:r>
      <w:bookmarkEnd w:id="9"/>
      <w:r>
        <w:rPr>
          <w:rFonts w:hint="eastAsia" w:ascii="宋体" w:hAnsi="宋体" w:eastAsia="宋体" w:cs="宋体"/>
          <w:sz w:val="27"/>
          <w:szCs w:val="27"/>
        </w:rPr>
        <w:t>—泉州市第一建设有限公司法石排涝泵站QC小组许永祥。协会领导在会上宣布获得最佳多媒体制作奖和最佳发布人奖名单。最后，专家组组长陈志彬在会上对评审过程进行总结，并对成果课题中存在的一些共性问题进行指导；发布交流视频会开的很成功，达到予期效果。</w:t>
      </w:r>
    </w:p>
    <w:p>
      <w:pPr>
        <w:ind w:firstLine="640" w:firstLineChars="200"/>
        <w:rPr>
          <w:rFonts w:ascii="宋体" w:hAnsi="宋体" w:eastAsia="宋体" w:cs="宋体"/>
          <w:sz w:val="32"/>
          <w:szCs w:val="32"/>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43"/>
        <w:gridCol w:w="4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43" w:type="dxa"/>
          </w:tcPr>
          <w:p>
            <w:pPr>
              <w:jc w:val="center"/>
              <w:rPr>
                <w:rFonts w:ascii="宋体" w:hAnsi="宋体" w:eastAsia="宋体" w:cs="宋体"/>
                <w:kern w:val="0"/>
                <w:sz w:val="27"/>
                <w:szCs w:val="27"/>
              </w:rPr>
            </w:pPr>
            <w:r>
              <w:rPr>
                <w:rFonts w:hint="eastAsia" w:ascii="宋体" w:hAnsi="宋体" w:eastAsia="宋体" w:cs="宋体"/>
                <w:kern w:val="0"/>
                <w:sz w:val="27"/>
                <w:szCs w:val="27"/>
              </w:rPr>
              <w:drawing>
                <wp:inline distT="0" distB="0" distL="114300" distR="114300">
                  <wp:extent cx="2851785" cy="2169795"/>
                  <wp:effectExtent l="0" t="0" r="5715" b="190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1"/>
                          <a:srcRect l="5130" t="10274" r="22877" b="10251"/>
                          <a:stretch>
                            <a:fillRect/>
                          </a:stretch>
                        </pic:blipFill>
                        <pic:spPr>
                          <a:xfrm>
                            <a:off x="0" y="0"/>
                            <a:ext cx="2851785" cy="2169795"/>
                          </a:xfrm>
                          <a:prstGeom prst="rect">
                            <a:avLst/>
                          </a:prstGeom>
                        </pic:spPr>
                      </pic:pic>
                    </a:graphicData>
                  </a:graphic>
                </wp:inline>
              </w:drawing>
            </w:r>
          </w:p>
        </w:tc>
        <w:tc>
          <w:tcPr>
            <w:tcW w:w="4693" w:type="dxa"/>
          </w:tcPr>
          <w:p>
            <w:pPr>
              <w:jc w:val="center"/>
              <w:rPr>
                <w:rFonts w:ascii="宋体" w:hAnsi="宋体" w:eastAsia="宋体" w:cs="宋体"/>
                <w:kern w:val="0"/>
                <w:sz w:val="27"/>
                <w:szCs w:val="27"/>
              </w:rPr>
            </w:pPr>
            <w:r>
              <w:rPr>
                <w:sz w:val="27"/>
                <w:szCs w:val="27"/>
              </w:rPr>
              <w:drawing>
                <wp:inline distT="0" distB="0" distL="114300" distR="114300">
                  <wp:extent cx="2871470" cy="2106930"/>
                  <wp:effectExtent l="0" t="0" r="5080" b="7620"/>
                  <wp:docPr id="7" name="图片 7" descr="微信图片_2022090809393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908093937_看图王"/>
                          <pic:cNvPicPr>
                            <a:picLocks noChangeAspect="1"/>
                          </pic:cNvPicPr>
                        </pic:nvPicPr>
                        <pic:blipFill>
                          <a:blip r:embed="rId22"/>
                          <a:stretch>
                            <a:fillRect/>
                          </a:stretch>
                        </pic:blipFill>
                        <pic:spPr>
                          <a:xfrm>
                            <a:off x="0" y="0"/>
                            <a:ext cx="2871470" cy="21069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4543" w:type="dxa"/>
          </w:tcPr>
          <w:p>
            <w:pPr>
              <w:jc w:val="center"/>
              <w:rPr>
                <w:rFonts w:ascii="宋体" w:hAnsi="宋体" w:eastAsia="宋体" w:cs="宋体"/>
                <w:kern w:val="0"/>
                <w:sz w:val="27"/>
                <w:szCs w:val="27"/>
              </w:rPr>
            </w:pPr>
            <w:r>
              <w:rPr>
                <w:rFonts w:hint="eastAsia" w:ascii="宋体" w:hAnsi="宋体" w:eastAsia="宋体" w:cs="宋体"/>
                <w:sz w:val="27"/>
                <w:szCs w:val="27"/>
              </w:rPr>
              <w:t>最佳多媒体制作奖</w:t>
            </w:r>
          </w:p>
        </w:tc>
        <w:tc>
          <w:tcPr>
            <w:tcW w:w="4693" w:type="dxa"/>
          </w:tcPr>
          <w:p>
            <w:pPr>
              <w:jc w:val="center"/>
              <w:rPr>
                <w:rFonts w:ascii="宋体" w:hAnsi="宋体" w:eastAsia="宋体" w:cs="宋体"/>
                <w:kern w:val="0"/>
                <w:sz w:val="27"/>
                <w:szCs w:val="27"/>
              </w:rPr>
            </w:pPr>
            <w:r>
              <w:rPr>
                <w:rFonts w:hint="eastAsia" w:ascii="宋体" w:hAnsi="宋体" w:eastAsia="宋体" w:cs="宋体"/>
                <w:sz w:val="27"/>
                <w:szCs w:val="27"/>
              </w:rPr>
              <w:t>最佳发布人奖</w:t>
            </w:r>
          </w:p>
        </w:tc>
      </w:tr>
    </w:tbl>
    <w:p>
      <w:pPr>
        <w:adjustRightInd w:val="0"/>
        <w:snapToGrid w:val="0"/>
        <w:rPr>
          <w:rFonts w:ascii="宋体" w:hAnsi="宋体" w:eastAsia="宋体" w:cs="宋体"/>
          <w:sz w:val="32"/>
          <w:szCs w:val="32"/>
        </w:rPr>
      </w:pPr>
    </w:p>
    <w:bookmarkEnd w:id="7"/>
    <w:p>
      <w:pPr>
        <w:adjustRightInd w:val="0"/>
        <w:snapToGrid w:val="0"/>
        <w:spacing w:line="360" w:lineRule="auto"/>
        <w:ind w:firstLine="540" w:firstLineChars="200"/>
        <w:rPr>
          <w:rFonts w:ascii="仿宋" w:hAnsi="仿宋"/>
          <w:color w:val="00B050"/>
          <w:sz w:val="27"/>
          <w:szCs w:val="27"/>
        </w:rPr>
      </w:pPr>
      <w:r>
        <w:rPr>
          <w:rFonts w:hint="eastAsia" w:ascii="宋体" w:hAnsi="宋体" w:eastAsia="宋体" w:cs="宋体"/>
          <w:sz w:val="27"/>
          <w:szCs w:val="27"/>
        </w:rPr>
        <w:t>本次QC小组活动成果评审，共收到各单位推荐QC小组活动成果课题256项，经专家组评审，其中，福建省五建建设集团有限公司“宇电产业园项目QC小组”成果等88项获得一等奖、福建省汤头建筑工程有限公司“精益求精质量管理QC小组” 成果等91项获得二等奖、中建协和建设有限公司“协手同行QC小组”成果等77项获得三等奖；协会研究决定，将本次获得一、二等奖的优秀QC小组活动成果课题，向福建省工程建设质量安全协会推荐，参加2022年福建省工程建设第三十八次质量优秀QC小组活动成果课题发布交流会。</w:t>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20"/>
        <w:gridCol w:w="2114"/>
        <w:gridCol w:w="211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jc w:val="center"/>
        </w:trPr>
        <w:tc>
          <w:tcPr>
            <w:tcW w:w="2020" w:type="dxa"/>
            <w:vAlign w:val="center"/>
          </w:tcPr>
          <w:p>
            <w:pPr>
              <w:adjustRightInd w:val="0"/>
              <w:snapToGrid w:val="0"/>
              <w:spacing w:line="360" w:lineRule="auto"/>
              <w:jc w:val="center"/>
              <w:rPr>
                <w:rFonts w:ascii="仿宋" w:hAnsi="仿宋"/>
                <w:color w:val="00B050"/>
                <w:sz w:val="27"/>
                <w:szCs w:val="27"/>
                <w:vertAlign w:val="baseline"/>
              </w:rPr>
            </w:pPr>
            <w:r>
              <w:rPr>
                <w:rFonts w:hint="eastAsia" w:ascii="仿宋" w:hAnsi="仿宋"/>
                <w:color w:val="00B050"/>
                <w:sz w:val="27"/>
                <w:szCs w:val="27"/>
              </w:rPr>
              <w:drawing>
                <wp:inline distT="0" distB="0" distL="114300" distR="114300">
                  <wp:extent cx="1202055" cy="802005"/>
                  <wp:effectExtent l="0" t="0" r="17145" b="17145"/>
                  <wp:docPr id="15" name="图片 15" descr="微信图片_2022090716012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907160120_看图王"/>
                          <pic:cNvPicPr>
                            <a:picLocks noChangeAspect="1"/>
                          </pic:cNvPicPr>
                        </pic:nvPicPr>
                        <pic:blipFill>
                          <a:blip r:embed="rId23"/>
                          <a:stretch>
                            <a:fillRect/>
                          </a:stretch>
                        </pic:blipFill>
                        <pic:spPr>
                          <a:xfrm>
                            <a:off x="0" y="0"/>
                            <a:ext cx="1202055" cy="802005"/>
                          </a:xfrm>
                          <a:prstGeom prst="rect">
                            <a:avLst/>
                          </a:prstGeom>
                        </pic:spPr>
                      </pic:pic>
                    </a:graphicData>
                  </a:graphic>
                </wp:inline>
              </w:drawing>
            </w:r>
          </w:p>
        </w:tc>
        <w:tc>
          <w:tcPr>
            <w:tcW w:w="2114" w:type="dxa"/>
            <w:vAlign w:val="center"/>
          </w:tcPr>
          <w:p>
            <w:pPr>
              <w:adjustRightInd w:val="0"/>
              <w:snapToGrid w:val="0"/>
              <w:spacing w:line="360" w:lineRule="auto"/>
              <w:jc w:val="center"/>
              <w:rPr>
                <w:rFonts w:ascii="仿宋" w:hAnsi="仿宋"/>
                <w:color w:val="00B050"/>
                <w:sz w:val="27"/>
                <w:szCs w:val="27"/>
                <w:vertAlign w:val="baseline"/>
              </w:rPr>
            </w:pPr>
            <w:r>
              <w:rPr>
                <w:rFonts w:hint="eastAsia" w:ascii="仿宋" w:hAnsi="仿宋"/>
                <w:color w:val="00B050"/>
                <w:sz w:val="27"/>
                <w:szCs w:val="27"/>
              </w:rPr>
              <w:drawing>
                <wp:inline distT="0" distB="0" distL="114300" distR="114300">
                  <wp:extent cx="1259840" cy="842645"/>
                  <wp:effectExtent l="0" t="0" r="16510" b="14605"/>
                  <wp:docPr id="29" name="图片 29" descr="微信图片_2022090716000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0907160002_看图王"/>
                          <pic:cNvPicPr>
                            <a:picLocks noChangeAspect="1"/>
                          </pic:cNvPicPr>
                        </pic:nvPicPr>
                        <pic:blipFill>
                          <a:blip r:embed="rId24"/>
                          <a:stretch>
                            <a:fillRect/>
                          </a:stretch>
                        </pic:blipFill>
                        <pic:spPr>
                          <a:xfrm>
                            <a:off x="0" y="0"/>
                            <a:ext cx="1259840" cy="842645"/>
                          </a:xfrm>
                          <a:prstGeom prst="rect">
                            <a:avLst/>
                          </a:prstGeom>
                        </pic:spPr>
                      </pic:pic>
                    </a:graphicData>
                  </a:graphic>
                </wp:inline>
              </w:drawing>
            </w:r>
          </w:p>
        </w:tc>
        <w:tc>
          <w:tcPr>
            <w:tcW w:w="2116" w:type="dxa"/>
            <w:vAlign w:val="center"/>
          </w:tcPr>
          <w:p>
            <w:pPr>
              <w:adjustRightInd w:val="0"/>
              <w:snapToGrid w:val="0"/>
              <w:spacing w:line="360" w:lineRule="auto"/>
              <w:jc w:val="center"/>
              <w:rPr>
                <w:rFonts w:ascii="仿宋" w:hAnsi="仿宋"/>
                <w:color w:val="00B050"/>
                <w:sz w:val="27"/>
                <w:szCs w:val="27"/>
                <w:vertAlign w:val="baseline"/>
              </w:rPr>
            </w:pPr>
            <w:r>
              <w:rPr>
                <w:rFonts w:hint="eastAsia" w:ascii="仿宋" w:hAnsi="仿宋"/>
                <w:color w:val="00B050"/>
                <w:sz w:val="27"/>
                <w:szCs w:val="27"/>
              </w:rPr>
              <w:drawing>
                <wp:inline distT="0" distB="0" distL="114300" distR="114300">
                  <wp:extent cx="1266190" cy="844550"/>
                  <wp:effectExtent l="0" t="0" r="10160" b="12700"/>
                  <wp:docPr id="42" name="图片 42" descr="微信图片_2022090716010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20907160105_看图王"/>
                          <pic:cNvPicPr>
                            <a:picLocks noChangeAspect="1"/>
                          </pic:cNvPicPr>
                        </pic:nvPicPr>
                        <pic:blipFill>
                          <a:blip r:embed="rId25"/>
                          <a:stretch>
                            <a:fillRect/>
                          </a:stretch>
                        </pic:blipFill>
                        <pic:spPr>
                          <a:xfrm>
                            <a:off x="0" y="0"/>
                            <a:ext cx="1266190" cy="844550"/>
                          </a:xfrm>
                          <a:prstGeom prst="rect">
                            <a:avLst/>
                          </a:prstGeom>
                        </pic:spPr>
                      </pic:pic>
                    </a:graphicData>
                  </a:graphic>
                </wp:inline>
              </w:drawing>
            </w:r>
          </w:p>
        </w:tc>
        <w:tc>
          <w:tcPr>
            <w:tcW w:w="2040" w:type="dxa"/>
            <w:vAlign w:val="center"/>
          </w:tcPr>
          <w:p>
            <w:pPr>
              <w:adjustRightInd w:val="0"/>
              <w:snapToGrid w:val="0"/>
              <w:spacing w:line="360" w:lineRule="auto"/>
              <w:jc w:val="center"/>
              <w:rPr>
                <w:rFonts w:ascii="仿宋" w:hAnsi="仿宋"/>
                <w:color w:val="00B050"/>
                <w:sz w:val="27"/>
                <w:szCs w:val="27"/>
                <w:vertAlign w:val="baseline"/>
              </w:rPr>
            </w:pPr>
            <w:r>
              <w:rPr>
                <w:sz w:val="27"/>
                <w:szCs w:val="27"/>
              </w:rPr>
              <w:drawing>
                <wp:inline distT="0" distB="0" distL="114300" distR="114300">
                  <wp:extent cx="1250950" cy="822325"/>
                  <wp:effectExtent l="0" t="0" r="6350" b="15875"/>
                  <wp:docPr id="49" name="图片 49" descr="微信图片_2022090816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20908161855"/>
                          <pic:cNvPicPr>
                            <a:picLocks noChangeAspect="1"/>
                          </pic:cNvPicPr>
                        </pic:nvPicPr>
                        <pic:blipFill>
                          <a:blip r:embed="rId26"/>
                          <a:srcRect l="12987" t="10110"/>
                          <a:stretch>
                            <a:fillRect/>
                          </a:stretch>
                        </pic:blipFill>
                        <pic:spPr>
                          <a:xfrm>
                            <a:off x="0" y="0"/>
                            <a:ext cx="1250950" cy="8223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2020" w:type="dxa"/>
            <w:vAlign w:val="center"/>
          </w:tcPr>
          <w:p>
            <w:pPr>
              <w:adjustRightInd w:val="0"/>
              <w:snapToGrid w:val="0"/>
              <w:spacing w:line="360" w:lineRule="auto"/>
              <w:jc w:val="center"/>
              <w:rPr>
                <w:rFonts w:ascii="仿宋" w:hAnsi="仿宋"/>
                <w:color w:val="00B050"/>
                <w:sz w:val="27"/>
                <w:szCs w:val="27"/>
                <w:vertAlign w:val="baseline"/>
              </w:rPr>
            </w:pPr>
            <w:r>
              <w:rPr>
                <w:rFonts w:hint="eastAsia" w:ascii="仿宋" w:hAnsi="仿宋"/>
                <w:color w:val="00B050"/>
                <w:sz w:val="27"/>
                <w:szCs w:val="27"/>
              </w:rPr>
              <w:drawing>
                <wp:inline distT="0" distB="0" distL="114300" distR="114300">
                  <wp:extent cx="1257935" cy="838835"/>
                  <wp:effectExtent l="0" t="0" r="18415" b="18415"/>
                  <wp:docPr id="14" name="图片 14" descr="微信图片_2022090716013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907160131_看图王"/>
                          <pic:cNvPicPr>
                            <a:picLocks noChangeAspect="1"/>
                          </pic:cNvPicPr>
                        </pic:nvPicPr>
                        <pic:blipFill>
                          <a:blip r:embed="rId27"/>
                          <a:stretch>
                            <a:fillRect/>
                          </a:stretch>
                        </pic:blipFill>
                        <pic:spPr>
                          <a:xfrm>
                            <a:off x="0" y="0"/>
                            <a:ext cx="1257935" cy="838835"/>
                          </a:xfrm>
                          <a:prstGeom prst="rect">
                            <a:avLst/>
                          </a:prstGeom>
                        </pic:spPr>
                      </pic:pic>
                    </a:graphicData>
                  </a:graphic>
                </wp:inline>
              </w:drawing>
            </w:r>
          </w:p>
        </w:tc>
        <w:tc>
          <w:tcPr>
            <w:tcW w:w="2114" w:type="dxa"/>
            <w:vAlign w:val="center"/>
          </w:tcPr>
          <w:p>
            <w:pPr>
              <w:adjustRightInd w:val="0"/>
              <w:snapToGrid w:val="0"/>
              <w:spacing w:line="360" w:lineRule="auto"/>
              <w:jc w:val="center"/>
              <w:rPr>
                <w:rFonts w:ascii="仿宋" w:hAnsi="仿宋"/>
                <w:color w:val="00B050"/>
                <w:sz w:val="27"/>
                <w:szCs w:val="27"/>
                <w:vertAlign w:val="baseline"/>
              </w:rPr>
            </w:pPr>
            <w:r>
              <w:rPr>
                <w:rFonts w:hint="eastAsia" w:ascii="仿宋" w:hAnsi="仿宋"/>
                <w:color w:val="00B050"/>
                <w:sz w:val="27"/>
                <w:szCs w:val="27"/>
              </w:rPr>
              <w:drawing>
                <wp:inline distT="0" distB="0" distL="114300" distR="114300">
                  <wp:extent cx="1221105" cy="813435"/>
                  <wp:effectExtent l="0" t="0" r="17145" b="5715"/>
                  <wp:docPr id="17" name="图片 17" descr="微信图片_2022090716011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20907160110_看图王"/>
                          <pic:cNvPicPr>
                            <a:picLocks noChangeAspect="1"/>
                          </pic:cNvPicPr>
                        </pic:nvPicPr>
                        <pic:blipFill>
                          <a:blip r:embed="rId28"/>
                          <a:stretch>
                            <a:fillRect/>
                          </a:stretch>
                        </pic:blipFill>
                        <pic:spPr>
                          <a:xfrm>
                            <a:off x="0" y="0"/>
                            <a:ext cx="1221105" cy="813435"/>
                          </a:xfrm>
                          <a:prstGeom prst="rect">
                            <a:avLst/>
                          </a:prstGeom>
                        </pic:spPr>
                      </pic:pic>
                    </a:graphicData>
                  </a:graphic>
                </wp:inline>
              </w:drawing>
            </w:r>
          </w:p>
        </w:tc>
        <w:tc>
          <w:tcPr>
            <w:tcW w:w="2116" w:type="dxa"/>
            <w:vAlign w:val="center"/>
          </w:tcPr>
          <w:p>
            <w:pPr>
              <w:adjustRightInd w:val="0"/>
              <w:snapToGrid w:val="0"/>
              <w:spacing w:line="360" w:lineRule="auto"/>
              <w:jc w:val="center"/>
              <w:rPr>
                <w:rFonts w:ascii="仿宋" w:hAnsi="仿宋"/>
                <w:color w:val="00B050"/>
                <w:sz w:val="27"/>
                <w:szCs w:val="27"/>
                <w:vertAlign w:val="baseline"/>
              </w:rPr>
            </w:pPr>
            <w:r>
              <w:rPr>
                <w:rFonts w:hint="eastAsia" w:ascii="仿宋" w:hAnsi="仿宋"/>
                <w:color w:val="00B050"/>
                <w:sz w:val="27"/>
                <w:szCs w:val="27"/>
              </w:rPr>
              <w:drawing>
                <wp:inline distT="0" distB="0" distL="114300" distR="114300">
                  <wp:extent cx="1240155" cy="826770"/>
                  <wp:effectExtent l="0" t="0" r="17145" b="11430"/>
                  <wp:docPr id="10" name="图片 10" descr="微信图片_2022090716015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907160151_看图王"/>
                          <pic:cNvPicPr>
                            <a:picLocks noChangeAspect="1"/>
                          </pic:cNvPicPr>
                        </pic:nvPicPr>
                        <pic:blipFill>
                          <a:blip r:embed="rId29"/>
                          <a:stretch>
                            <a:fillRect/>
                          </a:stretch>
                        </pic:blipFill>
                        <pic:spPr>
                          <a:xfrm>
                            <a:off x="0" y="0"/>
                            <a:ext cx="1240155" cy="826770"/>
                          </a:xfrm>
                          <a:prstGeom prst="rect">
                            <a:avLst/>
                          </a:prstGeom>
                        </pic:spPr>
                      </pic:pic>
                    </a:graphicData>
                  </a:graphic>
                </wp:inline>
              </w:drawing>
            </w:r>
          </w:p>
        </w:tc>
        <w:tc>
          <w:tcPr>
            <w:tcW w:w="2040" w:type="dxa"/>
            <w:vAlign w:val="center"/>
          </w:tcPr>
          <w:p>
            <w:pPr>
              <w:adjustRightInd w:val="0"/>
              <w:snapToGrid w:val="0"/>
              <w:spacing w:line="360" w:lineRule="auto"/>
              <w:jc w:val="center"/>
              <w:rPr>
                <w:rFonts w:ascii="仿宋" w:hAnsi="仿宋"/>
                <w:color w:val="00B050"/>
                <w:sz w:val="27"/>
                <w:szCs w:val="27"/>
                <w:vertAlign w:val="baseline"/>
              </w:rPr>
            </w:pPr>
            <w:r>
              <w:rPr>
                <w:rFonts w:hint="eastAsia" w:ascii="仿宋" w:hAnsi="仿宋" w:eastAsiaTheme="minorEastAsia"/>
                <w:color w:val="00B050"/>
                <w:sz w:val="27"/>
                <w:szCs w:val="27"/>
                <w:lang w:eastAsia="zh-CN"/>
              </w:rPr>
              <w:drawing>
                <wp:inline distT="0" distB="0" distL="114300" distR="114300">
                  <wp:extent cx="1220470" cy="774700"/>
                  <wp:effectExtent l="0" t="0" r="17780" b="6350"/>
                  <wp:docPr id="51" name="图片 51" descr="微信图片_2022090816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20908163147"/>
                          <pic:cNvPicPr>
                            <a:picLocks noChangeAspect="1"/>
                          </pic:cNvPicPr>
                        </pic:nvPicPr>
                        <pic:blipFill>
                          <a:blip r:embed="rId30"/>
                          <a:stretch>
                            <a:fillRect/>
                          </a:stretch>
                        </pic:blipFill>
                        <pic:spPr>
                          <a:xfrm>
                            <a:off x="0" y="0"/>
                            <a:ext cx="1220470" cy="7747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5" w:hRule="atLeast"/>
          <w:jc w:val="center"/>
        </w:trPr>
        <w:tc>
          <w:tcPr>
            <w:tcW w:w="2020" w:type="dxa"/>
            <w:vAlign w:val="center"/>
          </w:tcPr>
          <w:p>
            <w:pPr>
              <w:adjustRightInd w:val="0"/>
              <w:snapToGrid w:val="0"/>
              <w:spacing w:line="360" w:lineRule="auto"/>
              <w:jc w:val="center"/>
              <w:rPr>
                <w:rFonts w:hint="eastAsia" w:ascii="仿宋" w:hAnsi="仿宋"/>
                <w:color w:val="00B050"/>
                <w:sz w:val="27"/>
                <w:szCs w:val="27"/>
              </w:rPr>
            </w:pPr>
            <w:r>
              <w:rPr>
                <w:rFonts w:hint="eastAsia" w:ascii="仿宋" w:hAnsi="仿宋"/>
                <w:color w:val="00B050"/>
                <w:sz w:val="27"/>
                <w:szCs w:val="27"/>
              </w:rPr>
              <w:drawing>
                <wp:inline distT="0" distB="0" distL="114300" distR="114300">
                  <wp:extent cx="1238250" cy="804545"/>
                  <wp:effectExtent l="0" t="0" r="0" b="14605"/>
                  <wp:docPr id="3" name="图片 3" descr="微信图片_2022090716010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907160100_看图王"/>
                          <pic:cNvPicPr>
                            <a:picLocks noChangeAspect="1"/>
                          </pic:cNvPicPr>
                        </pic:nvPicPr>
                        <pic:blipFill>
                          <a:blip r:embed="rId31"/>
                          <a:stretch>
                            <a:fillRect/>
                          </a:stretch>
                        </pic:blipFill>
                        <pic:spPr>
                          <a:xfrm>
                            <a:off x="0" y="0"/>
                            <a:ext cx="1238250" cy="804545"/>
                          </a:xfrm>
                          <a:prstGeom prst="rect">
                            <a:avLst/>
                          </a:prstGeom>
                        </pic:spPr>
                      </pic:pic>
                    </a:graphicData>
                  </a:graphic>
                </wp:inline>
              </w:drawing>
            </w:r>
          </w:p>
        </w:tc>
        <w:tc>
          <w:tcPr>
            <w:tcW w:w="2114" w:type="dxa"/>
            <w:vAlign w:val="center"/>
          </w:tcPr>
          <w:p>
            <w:pPr>
              <w:adjustRightInd w:val="0"/>
              <w:snapToGrid w:val="0"/>
              <w:spacing w:line="360" w:lineRule="auto"/>
              <w:jc w:val="center"/>
              <w:rPr>
                <w:rFonts w:hint="eastAsia" w:ascii="仿宋" w:hAnsi="仿宋"/>
                <w:color w:val="00B050"/>
                <w:sz w:val="27"/>
                <w:szCs w:val="27"/>
              </w:rPr>
            </w:pPr>
            <w:r>
              <w:rPr>
                <w:sz w:val="27"/>
                <w:szCs w:val="27"/>
              </w:rPr>
              <w:drawing>
                <wp:inline distT="0" distB="0" distL="114300" distR="114300">
                  <wp:extent cx="1303655" cy="968375"/>
                  <wp:effectExtent l="0" t="0" r="10795" b="3175"/>
                  <wp:docPr id="48" name="图片 48" descr="微信图片_2022090816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20908161659"/>
                          <pic:cNvPicPr>
                            <a:picLocks noChangeAspect="1"/>
                          </pic:cNvPicPr>
                        </pic:nvPicPr>
                        <pic:blipFill>
                          <a:blip r:embed="rId32"/>
                          <a:srcRect l="10051" t="6439" r="24273" b="3679"/>
                          <a:stretch>
                            <a:fillRect/>
                          </a:stretch>
                        </pic:blipFill>
                        <pic:spPr>
                          <a:xfrm>
                            <a:off x="0" y="0"/>
                            <a:ext cx="1303655" cy="968375"/>
                          </a:xfrm>
                          <a:prstGeom prst="rect">
                            <a:avLst/>
                          </a:prstGeom>
                        </pic:spPr>
                      </pic:pic>
                    </a:graphicData>
                  </a:graphic>
                </wp:inline>
              </w:drawing>
            </w:r>
          </w:p>
        </w:tc>
        <w:tc>
          <w:tcPr>
            <w:tcW w:w="2116" w:type="dxa"/>
            <w:vAlign w:val="center"/>
          </w:tcPr>
          <w:p>
            <w:pPr>
              <w:adjustRightInd w:val="0"/>
              <w:snapToGrid w:val="0"/>
              <w:spacing w:line="360" w:lineRule="auto"/>
              <w:jc w:val="center"/>
              <w:rPr>
                <w:rFonts w:hint="eastAsia" w:ascii="仿宋" w:hAnsi="仿宋" w:eastAsiaTheme="minorEastAsia"/>
                <w:color w:val="00B050"/>
                <w:sz w:val="27"/>
                <w:szCs w:val="27"/>
                <w:lang w:eastAsia="zh-CN"/>
              </w:rPr>
            </w:pPr>
            <w:r>
              <w:rPr>
                <w:rFonts w:hint="eastAsia" w:ascii="仿宋" w:hAnsi="仿宋" w:eastAsiaTheme="minorEastAsia"/>
                <w:color w:val="00B050"/>
                <w:sz w:val="27"/>
                <w:szCs w:val="27"/>
                <w:lang w:eastAsia="zh-CN"/>
              </w:rPr>
              <w:drawing>
                <wp:inline distT="0" distB="0" distL="114300" distR="114300">
                  <wp:extent cx="1245870" cy="891540"/>
                  <wp:effectExtent l="0" t="0" r="11430" b="3810"/>
                  <wp:docPr id="52" name="图片 52" descr="微信图片_2022090816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20908164203"/>
                          <pic:cNvPicPr>
                            <a:picLocks noChangeAspect="1"/>
                          </pic:cNvPicPr>
                        </pic:nvPicPr>
                        <pic:blipFill>
                          <a:blip r:embed="rId33"/>
                          <a:stretch>
                            <a:fillRect/>
                          </a:stretch>
                        </pic:blipFill>
                        <pic:spPr>
                          <a:xfrm>
                            <a:off x="0" y="0"/>
                            <a:ext cx="1245870" cy="891540"/>
                          </a:xfrm>
                          <a:prstGeom prst="rect">
                            <a:avLst/>
                          </a:prstGeom>
                        </pic:spPr>
                      </pic:pic>
                    </a:graphicData>
                  </a:graphic>
                </wp:inline>
              </w:drawing>
            </w:r>
          </w:p>
        </w:tc>
        <w:tc>
          <w:tcPr>
            <w:tcW w:w="2040" w:type="dxa"/>
            <w:vAlign w:val="center"/>
          </w:tcPr>
          <w:p>
            <w:pPr>
              <w:adjustRightInd w:val="0"/>
              <w:snapToGrid w:val="0"/>
              <w:spacing w:line="360" w:lineRule="auto"/>
              <w:jc w:val="center"/>
              <w:rPr>
                <w:rFonts w:hint="eastAsia" w:ascii="仿宋" w:hAnsi="仿宋" w:eastAsiaTheme="minorEastAsia"/>
                <w:color w:val="00B050"/>
                <w:sz w:val="27"/>
                <w:szCs w:val="27"/>
                <w:lang w:eastAsia="zh-CN"/>
              </w:rPr>
            </w:pPr>
            <w:r>
              <w:rPr>
                <w:rFonts w:hint="eastAsia" w:ascii="仿宋" w:hAnsi="仿宋" w:eastAsiaTheme="minorEastAsia"/>
                <w:color w:val="00B050"/>
                <w:sz w:val="27"/>
                <w:szCs w:val="27"/>
                <w:lang w:eastAsia="zh-CN"/>
              </w:rPr>
              <w:drawing>
                <wp:inline distT="0" distB="0" distL="114300" distR="114300">
                  <wp:extent cx="1231265" cy="791845"/>
                  <wp:effectExtent l="0" t="0" r="6985" b="8255"/>
                  <wp:docPr id="50" name="图片 50" descr="微信图片编辑_2022090816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编辑_20220908162108"/>
                          <pic:cNvPicPr>
                            <a:picLocks noChangeAspect="1"/>
                          </pic:cNvPicPr>
                        </pic:nvPicPr>
                        <pic:blipFill>
                          <a:blip r:embed="rId34"/>
                          <a:stretch>
                            <a:fillRect/>
                          </a:stretch>
                        </pic:blipFill>
                        <pic:spPr>
                          <a:xfrm>
                            <a:off x="0" y="0"/>
                            <a:ext cx="1231265" cy="79184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val="0"/>
        <w:snapToGrid w:val="0"/>
        <w:spacing w:line="20" w:lineRule="exact"/>
        <w:jc w:val="both"/>
        <w:textAlignment w:val="auto"/>
        <w:rPr>
          <w:rFonts w:ascii="仿宋" w:hAnsi="仿宋"/>
          <w:color w:val="00B050"/>
          <w:sz w:val="27"/>
          <w:szCs w:val="27"/>
        </w:rPr>
      </w:pPr>
    </w:p>
    <w:p>
      <w:pPr>
        <w:keepNext w:val="0"/>
        <w:keepLines w:val="0"/>
        <w:pageBreakBefore w:val="0"/>
        <w:widowControl w:val="0"/>
        <w:kinsoku/>
        <w:wordWrap/>
        <w:overflowPunct/>
        <w:topLinePunct w:val="0"/>
        <w:autoSpaceDE/>
        <w:autoSpaceDN/>
        <w:bidi w:val="0"/>
        <w:adjustRightInd w:val="0"/>
        <w:snapToGrid w:val="0"/>
        <w:spacing w:line="20" w:lineRule="exact"/>
        <w:jc w:val="both"/>
        <w:textAlignment w:val="auto"/>
        <w:rPr>
          <w:rFonts w:ascii="仿宋" w:hAnsi="仿宋"/>
          <w:color w:val="00B050"/>
          <w:sz w:val="27"/>
          <w:szCs w:val="27"/>
        </w:rPr>
      </w:pPr>
      <w:r>
        <w:rPr>
          <w:sz w:val="27"/>
          <w:szCs w:val="27"/>
        </w:rPr>
        <w:drawing>
          <wp:anchor distT="0" distB="0" distL="114300" distR="114300" simplePos="0" relativeHeight="251663360" behindDoc="0" locked="0" layoutInCell="1" allowOverlap="1">
            <wp:simplePos x="0" y="0"/>
            <wp:positionH relativeFrom="column">
              <wp:posOffset>7170420</wp:posOffset>
            </wp:positionH>
            <wp:positionV relativeFrom="paragraph">
              <wp:posOffset>3362325</wp:posOffset>
            </wp:positionV>
            <wp:extent cx="1080135" cy="707390"/>
            <wp:effectExtent l="0" t="0" r="5715" b="16510"/>
            <wp:wrapNone/>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35" r:link="rId36"/>
                    <a:stretch>
                      <a:fillRect/>
                    </a:stretch>
                  </pic:blipFill>
                  <pic:spPr>
                    <a:xfrm>
                      <a:off x="0" y="0"/>
                      <a:ext cx="1080135" cy="707390"/>
                    </a:xfrm>
                    <a:prstGeom prst="rect">
                      <a:avLst/>
                    </a:prstGeom>
                    <a:noFill/>
                    <a:ln w="9525">
                      <a:noFill/>
                    </a:ln>
                  </pic:spPr>
                </pic:pic>
              </a:graphicData>
            </a:graphic>
          </wp:anchor>
        </w:drawing>
      </w:r>
      <w:r>
        <w:rPr>
          <w:sz w:val="27"/>
          <w:szCs w:val="27"/>
        </w:rPr>
        <w:drawing>
          <wp:anchor distT="0" distB="0" distL="114300" distR="114300" simplePos="0" relativeHeight="251664384" behindDoc="0" locked="0" layoutInCell="1" allowOverlap="1">
            <wp:simplePos x="0" y="0"/>
            <wp:positionH relativeFrom="column">
              <wp:posOffset>7075170</wp:posOffset>
            </wp:positionH>
            <wp:positionV relativeFrom="paragraph">
              <wp:posOffset>4667250</wp:posOffset>
            </wp:positionV>
            <wp:extent cx="1080135" cy="699135"/>
            <wp:effectExtent l="0" t="0" r="5715" b="5715"/>
            <wp:wrapNone/>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37" r:link="rId38"/>
                    <a:stretch>
                      <a:fillRect/>
                    </a:stretch>
                  </pic:blipFill>
                  <pic:spPr>
                    <a:xfrm>
                      <a:off x="0" y="0"/>
                      <a:ext cx="1080135" cy="699135"/>
                    </a:xfrm>
                    <a:prstGeom prst="rect">
                      <a:avLst/>
                    </a:prstGeom>
                    <a:noFill/>
                    <a:ln w="9525">
                      <a:noFill/>
                    </a:ln>
                  </pic:spPr>
                </pic:pic>
              </a:graphicData>
            </a:graphic>
          </wp:anchor>
        </w:drawing>
      </w:r>
      <w:r>
        <w:rPr>
          <w:sz w:val="27"/>
          <w:szCs w:val="27"/>
        </w:rPr>
        <w:drawing>
          <wp:anchor distT="0" distB="0" distL="114300" distR="114300" simplePos="0" relativeHeight="251665408" behindDoc="0" locked="0" layoutInCell="1" allowOverlap="1">
            <wp:simplePos x="0" y="0"/>
            <wp:positionH relativeFrom="column">
              <wp:posOffset>7922895</wp:posOffset>
            </wp:positionH>
            <wp:positionV relativeFrom="paragraph">
              <wp:posOffset>514350</wp:posOffset>
            </wp:positionV>
            <wp:extent cx="1080135" cy="789940"/>
            <wp:effectExtent l="0" t="0" r="5715" b="10160"/>
            <wp:wrapNone/>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39" r:link="rId40"/>
                    <a:stretch>
                      <a:fillRect/>
                    </a:stretch>
                  </pic:blipFill>
                  <pic:spPr>
                    <a:xfrm>
                      <a:off x="0" y="0"/>
                      <a:ext cx="1080135" cy="789940"/>
                    </a:xfrm>
                    <a:prstGeom prst="rect">
                      <a:avLst/>
                    </a:prstGeom>
                    <a:noFill/>
                    <a:ln w="9525">
                      <a:noFill/>
                    </a:ln>
                  </pic:spPr>
                </pic:pic>
              </a:graphicData>
            </a:graphic>
          </wp:anchor>
        </w:drawing>
      </w:r>
      <w:r>
        <w:rPr>
          <w:sz w:val="27"/>
          <w:szCs w:val="27"/>
        </w:rPr>
        <w:drawing>
          <wp:anchor distT="0" distB="0" distL="114300" distR="114300" simplePos="0" relativeHeight="251666432" behindDoc="0" locked="0" layoutInCell="1" allowOverlap="1">
            <wp:simplePos x="0" y="0"/>
            <wp:positionH relativeFrom="column">
              <wp:posOffset>7760970</wp:posOffset>
            </wp:positionH>
            <wp:positionV relativeFrom="paragraph">
              <wp:posOffset>2095500</wp:posOffset>
            </wp:positionV>
            <wp:extent cx="1080135" cy="741680"/>
            <wp:effectExtent l="0" t="0" r="5715" b="127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1" r:link="rId42"/>
                    <a:stretch>
                      <a:fillRect/>
                    </a:stretch>
                  </pic:blipFill>
                  <pic:spPr>
                    <a:xfrm>
                      <a:off x="0" y="0"/>
                      <a:ext cx="1080135" cy="741680"/>
                    </a:xfrm>
                    <a:prstGeom prst="rect">
                      <a:avLst/>
                    </a:prstGeom>
                    <a:noFill/>
                    <a:ln w="9525">
                      <a:noFill/>
                    </a:ln>
                  </pic:spPr>
                </pic:pic>
              </a:graphicData>
            </a:graphic>
          </wp:anchor>
        </w:drawing>
      </w:r>
    </w:p>
    <w:sectPr>
      <w:footerReference r:id="rId3" w:type="default"/>
      <w:pgSz w:w="11906" w:h="16838"/>
      <w:pgMar w:top="1417" w:right="1426" w:bottom="1141" w:left="146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叶根友毛笔行书2.0版">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documentProtection w:edit="readOnly" w:formatting="1" w:enforcement="1" w:cryptProviderType="rsaFull" w:cryptAlgorithmClass="hash" w:cryptAlgorithmType="typeAny" w:cryptAlgorithmSid="4" w:cryptSpinCount="0" w:hash="7u2dsjlqw+1NI9K6As601szNCcM=" w:salt="AyVFTjMoVv+o1MNFuXmOsA=="/>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yMGRlZDUyOWZmZTllNWY0MWE2OTE4ODJhMDE3ZGIifQ=="/>
  </w:docVars>
  <w:rsids>
    <w:rsidRoot w:val="6C262370"/>
    <w:rsid w:val="002A1CB7"/>
    <w:rsid w:val="0038511D"/>
    <w:rsid w:val="0041080B"/>
    <w:rsid w:val="00C43A99"/>
    <w:rsid w:val="00DE2DFF"/>
    <w:rsid w:val="00E05CDC"/>
    <w:rsid w:val="01310560"/>
    <w:rsid w:val="019403A7"/>
    <w:rsid w:val="023539EE"/>
    <w:rsid w:val="024324EE"/>
    <w:rsid w:val="02F006C6"/>
    <w:rsid w:val="040301F9"/>
    <w:rsid w:val="05647D68"/>
    <w:rsid w:val="08514887"/>
    <w:rsid w:val="08C4189E"/>
    <w:rsid w:val="08E2233B"/>
    <w:rsid w:val="09DA03B4"/>
    <w:rsid w:val="0A6448F6"/>
    <w:rsid w:val="0B2F4645"/>
    <w:rsid w:val="0B8065C1"/>
    <w:rsid w:val="0BF615A6"/>
    <w:rsid w:val="0C4A6D3C"/>
    <w:rsid w:val="0CB617C0"/>
    <w:rsid w:val="0CBA4F2C"/>
    <w:rsid w:val="0E5C1F3F"/>
    <w:rsid w:val="0EBE7641"/>
    <w:rsid w:val="0FA0688D"/>
    <w:rsid w:val="0FB067EF"/>
    <w:rsid w:val="0FE80A1E"/>
    <w:rsid w:val="109A0B17"/>
    <w:rsid w:val="10DE538F"/>
    <w:rsid w:val="120D7AD2"/>
    <w:rsid w:val="12F84604"/>
    <w:rsid w:val="13255454"/>
    <w:rsid w:val="14143AD7"/>
    <w:rsid w:val="145D29CB"/>
    <w:rsid w:val="149547C2"/>
    <w:rsid w:val="17265757"/>
    <w:rsid w:val="173518DA"/>
    <w:rsid w:val="179B0694"/>
    <w:rsid w:val="17B10E78"/>
    <w:rsid w:val="185A0613"/>
    <w:rsid w:val="189D1B74"/>
    <w:rsid w:val="19385CA8"/>
    <w:rsid w:val="193D75F8"/>
    <w:rsid w:val="19444B0E"/>
    <w:rsid w:val="195227D8"/>
    <w:rsid w:val="19C82A18"/>
    <w:rsid w:val="19FC006F"/>
    <w:rsid w:val="1C131109"/>
    <w:rsid w:val="1C1B73DC"/>
    <w:rsid w:val="1CF75C19"/>
    <w:rsid w:val="1E446122"/>
    <w:rsid w:val="1E976A5A"/>
    <w:rsid w:val="1FA64B2F"/>
    <w:rsid w:val="1FFF5533"/>
    <w:rsid w:val="2022067D"/>
    <w:rsid w:val="203857FC"/>
    <w:rsid w:val="208C6641"/>
    <w:rsid w:val="22D251A5"/>
    <w:rsid w:val="22E83DA8"/>
    <w:rsid w:val="23904A25"/>
    <w:rsid w:val="25FE19F8"/>
    <w:rsid w:val="266C2FE0"/>
    <w:rsid w:val="26EC072E"/>
    <w:rsid w:val="27E20F53"/>
    <w:rsid w:val="28A7729A"/>
    <w:rsid w:val="2BAF4B22"/>
    <w:rsid w:val="2C463AB9"/>
    <w:rsid w:val="2DC6219D"/>
    <w:rsid w:val="2DEA5742"/>
    <w:rsid w:val="2F8E36C3"/>
    <w:rsid w:val="2FE8573B"/>
    <w:rsid w:val="30950066"/>
    <w:rsid w:val="31977A06"/>
    <w:rsid w:val="31D94194"/>
    <w:rsid w:val="31E02757"/>
    <w:rsid w:val="32C524C0"/>
    <w:rsid w:val="32D7628C"/>
    <w:rsid w:val="32DC5E01"/>
    <w:rsid w:val="33AD74B8"/>
    <w:rsid w:val="350F5477"/>
    <w:rsid w:val="354C36F0"/>
    <w:rsid w:val="355A28E3"/>
    <w:rsid w:val="35A639FA"/>
    <w:rsid w:val="36673CF3"/>
    <w:rsid w:val="372D4456"/>
    <w:rsid w:val="374C533A"/>
    <w:rsid w:val="38282AC8"/>
    <w:rsid w:val="38800FAC"/>
    <w:rsid w:val="39C6092C"/>
    <w:rsid w:val="3BD309AC"/>
    <w:rsid w:val="3BD8719D"/>
    <w:rsid w:val="3C84561D"/>
    <w:rsid w:val="3D077EBD"/>
    <w:rsid w:val="3D7133D4"/>
    <w:rsid w:val="3DB833E8"/>
    <w:rsid w:val="3E343EAC"/>
    <w:rsid w:val="3E9D37EF"/>
    <w:rsid w:val="3F2733F4"/>
    <w:rsid w:val="3F302CFE"/>
    <w:rsid w:val="3FE0432D"/>
    <w:rsid w:val="3FEF2CD4"/>
    <w:rsid w:val="3FFF0E76"/>
    <w:rsid w:val="409840DC"/>
    <w:rsid w:val="40FF56B8"/>
    <w:rsid w:val="420E15B3"/>
    <w:rsid w:val="427F3843"/>
    <w:rsid w:val="42F51CAD"/>
    <w:rsid w:val="43631C31"/>
    <w:rsid w:val="450369AE"/>
    <w:rsid w:val="455D13A2"/>
    <w:rsid w:val="45EC3D2C"/>
    <w:rsid w:val="45FF5661"/>
    <w:rsid w:val="46025653"/>
    <w:rsid w:val="46A26314"/>
    <w:rsid w:val="46E3423C"/>
    <w:rsid w:val="47310849"/>
    <w:rsid w:val="47581682"/>
    <w:rsid w:val="481A7BBD"/>
    <w:rsid w:val="487C23EE"/>
    <w:rsid w:val="493B44D0"/>
    <w:rsid w:val="4A583EBF"/>
    <w:rsid w:val="4A584D17"/>
    <w:rsid w:val="4A9871B1"/>
    <w:rsid w:val="4AE9276D"/>
    <w:rsid w:val="4B21492E"/>
    <w:rsid w:val="4C482FCC"/>
    <w:rsid w:val="4D2F254A"/>
    <w:rsid w:val="4D8E2083"/>
    <w:rsid w:val="4EB038DB"/>
    <w:rsid w:val="4EF56EEC"/>
    <w:rsid w:val="4F035942"/>
    <w:rsid w:val="4F2E5B18"/>
    <w:rsid w:val="4FE64390"/>
    <w:rsid w:val="50FD4742"/>
    <w:rsid w:val="519E6C6F"/>
    <w:rsid w:val="534B4961"/>
    <w:rsid w:val="540D1635"/>
    <w:rsid w:val="54A004B2"/>
    <w:rsid w:val="54CE554E"/>
    <w:rsid w:val="5504714C"/>
    <w:rsid w:val="55A97353"/>
    <w:rsid w:val="565557A9"/>
    <w:rsid w:val="58397404"/>
    <w:rsid w:val="584578F9"/>
    <w:rsid w:val="58DE3119"/>
    <w:rsid w:val="590E60C4"/>
    <w:rsid w:val="5A4B1222"/>
    <w:rsid w:val="5AB17A08"/>
    <w:rsid w:val="5BDB39D2"/>
    <w:rsid w:val="5CDF7435"/>
    <w:rsid w:val="5CE26027"/>
    <w:rsid w:val="5DB717EB"/>
    <w:rsid w:val="5F2B34BA"/>
    <w:rsid w:val="607F2B17"/>
    <w:rsid w:val="60DF6297"/>
    <w:rsid w:val="63804284"/>
    <w:rsid w:val="64545EF6"/>
    <w:rsid w:val="645C0268"/>
    <w:rsid w:val="6630136C"/>
    <w:rsid w:val="67F207A0"/>
    <w:rsid w:val="68C9438B"/>
    <w:rsid w:val="6A197FD8"/>
    <w:rsid w:val="6A995E17"/>
    <w:rsid w:val="6AB133C0"/>
    <w:rsid w:val="6B1860D6"/>
    <w:rsid w:val="6B2B3DFF"/>
    <w:rsid w:val="6B923DB3"/>
    <w:rsid w:val="6BB7492C"/>
    <w:rsid w:val="6C262370"/>
    <w:rsid w:val="6CB544ED"/>
    <w:rsid w:val="6D21568B"/>
    <w:rsid w:val="70686A57"/>
    <w:rsid w:val="72126C4C"/>
    <w:rsid w:val="73156CE7"/>
    <w:rsid w:val="733C5228"/>
    <w:rsid w:val="733D2450"/>
    <w:rsid w:val="74817B3C"/>
    <w:rsid w:val="74D7743C"/>
    <w:rsid w:val="754720BB"/>
    <w:rsid w:val="75AD26AF"/>
    <w:rsid w:val="77242E7C"/>
    <w:rsid w:val="77C12720"/>
    <w:rsid w:val="77C5205A"/>
    <w:rsid w:val="77FB2922"/>
    <w:rsid w:val="7967694A"/>
    <w:rsid w:val="79D5050A"/>
    <w:rsid w:val="7C4D3558"/>
    <w:rsid w:val="7D1E562A"/>
    <w:rsid w:val="7D205E49"/>
    <w:rsid w:val="7DF2067C"/>
    <w:rsid w:val="7ED9307A"/>
    <w:rsid w:val="7EF72C8F"/>
    <w:rsid w:val="7F2F178E"/>
    <w:rsid w:val="7F390123"/>
    <w:rsid w:val="7F4E35D9"/>
    <w:rsid w:val="7F7B6CAB"/>
    <w:rsid w:val="7FCC7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7">
    <w:name w:val="Title"/>
    <w:basedOn w:val="1"/>
    <w:next w:val="1"/>
    <w:link w:val="14"/>
    <w:qFormat/>
    <w:uiPriority w:val="10"/>
    <w:pPr>
      <w:spacing w:before="240" w:after="60"/>
      <w:jc w:val="center"/>
      <w:outlineLvl w:val="0"/>
    </w:pPr>
    <w:rPr>
      <w:rFonts w:eastAsia="宋体" w:asciiTheme="majorHAnsi" w:hAnsiTheme="majorHAnsi" w:cstheme="majorBidi"/>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unhideWhenUsed/>
    <w:qFormat/>
    <w:uiPriority w:val="99"/>
    <w:rPr>
      <w:color w:val="0000FF"/>
      <w:u w:val="single"/>
    </w:rPr>
  </w:style>
  <w:style w:type="character" w:customStyle="1" w:styleId="13">
    <w:name w:val="style21"/>
    <w:basedOn w:val="10"/>
    <w:qFormat/>
    <w:uiPriority w:val="0"/>
    <w:rPr>
      <w:color w:val="006600"/>
    </w:rPr>
  </w:style>
  <w:style w:type="character" w:customStyle="1" w:styleId="14">
    <w:name w:val="标题 字符"/>
    <w:basedOn w:val="10"/>
    <w:link w:val="7"/>
    <w:qFormat/>
    <w:uiPriority w:val="10"/>
    <w:rPr>
      <w:rFonts w:eastAsia="宋体" w:asciiTheme="majorHAnsi" w:hAnsiTheme="majorHAnsi" w:cstheme="majorBidi"/>
      <w:b/>
      <w:bCs/>
      <w:sz w:val="32"/>
      <w:szCs w:val="32"/>
    </w:rPr>
  </w:style>
  <w:style w:type="character" w:customStyle="1" w:styleId="15">
    <w:name w:val="font21"/>
    <w:basedOn w:val="10"/>
    <w:qFormat/>
    <w:uiPriority w:val="0"/>
    <w:rPr>
      <w:rFonts w:hint="eastAsia" w:ascii="仿宋" w:hAnsi="仿宋" w:eastAsia="仿宋" w:cs="仿宋"/>
      <w:color w:val="000000"/>
      <w:sz w:val="24"/>
      <w:szCs w:val="24"/>
      <w:u w:val="none"/>
    </w:rPr>
  </w:style>
  <w:style w:type="character" w:customStyle="1" w:styleId="16">
    <w:name w:val="font31"/>
    <w:basedOn w:val="10"/>
    <w:qFormat/>
    <w:uiPriority w:val="0"/>
    <w:rPr>
      <w:rFonts w:ascii="Arial" w:hAnsi="Arial" w:cs="Arial"/>
      <w:color w:val="000000"/>
      <w:sz w:val="24"/>
      <w:szCs w:val="24"/>
      <w:u w:val="none"/>
    </w:rPr>
  </w:style>
  <w:style w:type="character" w:customStyle="1" w:styleId="17">
    <w:name w:val="font101"/>
    <w:basedOn w:val="1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GIF"/><Relationship Id="rId7" Type="http://schemas.openxmlformats.org/officeDocument/2006/relationships/image" Target="media/image3.jpeg"/><Relationship Id="rId6" Type="http://schemas.openxmlformats.org/officeDocument/2006/relationships/image" Target="media/image2.GIF"/><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file:///C:\Users\Asus\AppData\Local\Temp\ksohtml4156\wps12.png" TargetMode="External"/><Relationship Id="rId41" Type="http://schemas.openxmlformats.org/officeDocument/2006/relationships/image" Target="media/image34.png"/><Relationship Id="rId40" Type="http://schemas.openxmlformats.org/officeDocument/2006/relationships/image" Target="file:///C:\Users\Asus\AppData\Local\Temp\ksohtml4156\wps11.png" TargetMode="External"/><Relationship Id="rId4" Type="http://schemas.openxmlformats.org/officeDocument/2006/relationships/theme" Target="theme/theme1.xml"/><Relationship Id="rId39" Type="http://schemas.openxmlformats.org/officeDocument/2006/relationships/image" Target="media/image33.png"/><Relationship Id="rId38" Type="http://schemas.openxmlformats.org/officeDocument/2006/relationships/image" Target="file:///C:\Users\Asus\AppData\Local\Temp\ksohtml4156\wps10.png" TargetMode="External"/><Relationship Id="rId37" Type="http://schemas.openxmlformats.org/officeDocument/2006/relationships/image" Target="media/image32.png"/><Relationship Id="rId36" Type="http://schemas.openxmlformats.org/officeDocument/2006/relationships/image" Target="file:///C:\Users\Asus\AppData\Local\Temp\ksohtml4156\wps7.png" TargetMode="External"/><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3355</Words>
  <Characters>3492</Characters>
  <Lines>26</Lines>
  <Paragraphs>7</Paragraphs>
  <TotalTime>34</TotalTime>
  <ScaleCrop>false</ScaleCrop>
  <LinksUpToDate>false</LinksUpToDate>
  <CharactersWithSpaces>3574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2021-05-06T02:22:00Z</dcterms:created>
  <dc:creator>Asus</dc:creator>
  <cp:lastModifiedBy>泉州建设质量安全协会</cp:lastModifiedBy>
  <cp:lastPrinted>2022-09-13T02:18:00Z</cp:lastPrinted>
  <dcterms:modified xsi:type="dcterms:W3CDTF">2022-09-13T02:25:30Z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D7CFF7BE1EF1437A9EDD49A89C87563C</vt:lpwstr>
  </property>
</Properties>
</file>